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7F6A5" w14:textId="38C1A8C4" w:rsidR="005A4A6C" w:rsidRPr="0093029A" w:rsidRDefault="00AE44A0" w:rsidP="00A64813">
      <w:pPr>
        <w:pStyle w:val="Tytu"/>
        <w:jc w:val="left"/>
        <w:rPr>
          <w:color w:val="auto"/>
        </w:rPr>
      </w:pPr>
      <w:r w:rsidRPr="0093029A">
        <w:rPr>
          <w:color w:val="auto"/>
        </w:rPr>
        <w:t xml:space="preserve">Influencerzy w dobie </w:t>
      </w:r>
      <w:r w:rsidR="00A64813" w:rsidRPr="0093029A">
        <w:rPr>
          <w:color w:val="auto"/>
        </w:rPr>
        <w:t>pandemii</w:t>
      </w:r>
      <w:r w:rsidRPr="0093029A">
        <w:rPr>
          <w:color w:val="auto"/>
        </w:rPr>
        <w:t>. Czego od internetowych liderów opinii oczekują Polacy?</w:t>
      </w:r>
    </w:p>
    <w:p w14:paraId="425F7596" w14:textId="53B85704" w:rsidR="00AC302C" w:rsidRPr="0093029A" w:rsidRDefault="00AE44A0" w:rsidP="00AE44A0">
      <w:pPr>
        <w:pStyle w:val="Nagwek1"/>
        <w:rPr>
          <w:color w:val="auto"/>
        </w:rPr>
      </w:pPr>
      <w:r w:rsidRPr="0093029A">
        <w:rPr>
          <w:color w:val="auto"/>
        </w:rPr>
        <w:t xml:space="preserve">Od paru tygodni wydawać się może, że świat się zatrzymał. Życie </w:t>
      </w:r>
      <w:r w:rsidR="00B2008A" w:rsidRPr="0093029A">
        <w:rPr>
          <w:color w:val="auto"/>
        </w:rPr>
        <w:t xml:space="preserve">społeczne </w:t>
      </w:r>
      <w:r w:rsidRPr="0093029A">
        <w:rPr>
          <w:color w:val="auto"/>
        </w:rPr>
        <w:t>zmieniło się o 180 stopni</w:t>
      </w:r>
      <w:r w:rsidR="00AC302C" w:rsidRPr="0093029A">
        <w:rPr>
          <w:color w:val="auto"/>
        </w:rPr>
        <w:t>. U</w:t>
      </w:r>
      <w:r w:rsidRPr="0093029A">
        <w:rPr>
          <w:color w:val="auto"/>
        </w:rPr>
        <w:t xml:space="preserve">jawniły się lęki, strach o życie i zdrowie najbliższych, co </w:t>
      </w:r>
      <w:r w:rsidR="00B2008A" w:rsidRPr="0093029A">
        <w:rPr>
          <w:color w:val="auto"/>
        </w:rPr>
        <w:t xml:space="preserve">– szczególnie na początku </w:t>
      </w:r>
      <w:r w:rsidR="00D40D77" w:rsidRPr="0093029A">
        <w:rPr>
          <w:color w:val="auto"/>
        </w:rPr>
        <w:t>–</w:t>
      </w:r>
      <w:r w:rsidR="00B2008A" w:rsidRPr="0093029A">
        <w:rPr>
          <w:color w:val="auto"/>
        </w:rPr>
        <w:t xml:space="preserve"> </w:t>
      </w:r>
      <w:r w:rsidRPr="0093029A">
        <w:rPr>
          <w:color w:val="auto"/>
        </w:rPr>
        <w:t>prowadzi</w:t>
      </w:r>
      <w:r w:rsidR="00B2008A" w:rsidRPr="0093029A">
        <w:rPr>
          <w:color w:val="auto"/>
        </w:rPr>
        <w:t>ło</w:t>
      </w:r>
      <w:r w:rsidR="00D40D77" w:rsidRPr="0093029A">
        <w:rPr>
          <w:color w:val="auto"/>
        </w:rPr>
        <w:t xml:space="preserve"> </w:t>
      </w:r>
      <w:r w:rsidRPr="0093029A">
        <w:rPr>
          <w:color w:val="auto"/>
        </w:rPr>
        <w:t>do szerzenia dezinformacji</w:t>
      </w:r>
      <w:r w:rsidR="00D40D77" w:rsidRPr="0093029A">
        <w:rPr>
          <w:color w:val="auto"/>
        </w:rPr>
        <w:t xml:space="preserve"> </w:t>
      </w:r>
      <w:r w:rsidRPr="0093029A">
        <w:rPr>
          <w:color w:val="auto"/>
        </w:rPr>
        <w:t>i skrajnych opinii. Czy influencerzy lub celebryci powinni zabierać głos w kwestii koronawirusa? Jakich treści obecnie po</w:t>
      </w:r>
      <w:r w:rsidR="00B2008A" w:rsidRPr="0093029A">
        <w:rPr>
          <w:color w:val="auto"/>
        </w:rPr>
        <w:t>szukują</w:t>
      </w:r>
      <w:r w:rsidRPr="0093029A">
        <w:rPr>
          <w:color w:val="auto"/>
        </w:rPr>
        <w:t xml:space="preserve"> Polacy? </w:t>
      </w:r>
      <w:r w:rsidR="00B208FF" w:rsidRPr="0093029A">
        <w:rPr>
          <w:color w:val="auto"/>
        </w:rPr>
        <w:t xml:space="preserve">I czy zależy to od </w:t>
      </w:r>
      <w:r w:rsidR="005A1D03" w:rsidRPr="0093029A">
        <w:rPr>
          <w:color w:val="auto"/>
        </w:rPr>
        <w:t>pokolenia</w:t>
      </w:r>
      <w:r w:rsidR="00B208FF" w:rsidRPr="0093029A">
        <w:rPr>
          <w:color w:val="auto"/>
        </w:rPr>
        <w:t xml:space="preserve">? </w:t>
      </w:r>
      <w:r w:rsidR="00D40D77" w:rsidRPr="0093029A">
        <w:rPr>
          <w:color w:val="auto"/>
        </w:rPr>
        <w:t>Z badań</w:t>
      </w:r>
      <w:r w:rsidR="00AC302C" w:rsidRPr="0093029A">
        <w:rPr>
          <w:color w:val="auto"/>
        </w:rPr>
        <w:t xml:space="preserve"> agencj</w:t>
      </w:r>
      <w:r w:rsidR="000B471A">
        <w:rPr>
          <w:color w:val="auto"/>
        </w:rPr>
        <w:t>i</w:t>
      </w:r>
      <w:r w:rsidR="00AC302C" w:rsidRPr="0093029A">
        <w:rPr>
          <w:color w:val="auto"/>
        </w:rPr>
        <w:t xml:space="preserve"> </w:t>
      </w:r>
      <w:r w:rsidR="00855574" w:rsidRPr="0093029A">
        <w:rPr>
          <w:color w:val="auto"/>
        </w:rPr>
        <w:t xml:space="preserve">strategicznej </w:t>
      </w:r>
      <w:r w:rsidR="00AC302C" w:rsidRPr="0093029A">
        <w:rPr>
          <w:color w:val="auto"/>
        </w:rPr>
        <w:t xml:space="preserve">komunikacji </w:t>
      </w:r>
      <w:r w:rsidR="00855574" w:rsidRPr="0093029A">
        <w:rPr>
          <w:color w:val="auto"/>
        </w:rPr>
        <w:t xml:space="preserve">zintegrowanej </w:t>
      </w:r>
      <w:r w:rsidR="00AC302C" w:rsidRPr="0093029A">
        <w:rPr>
          <w:color w:val="auto"/>
        </w:rPr>
        <w:t>LoveBrands Relations</w:t>
      </w:r>
      <w:r w:rsidR="00193C94" w:rsidRPr="0093029A">
        <w:rPr>
          <w:color w:val="auto"/>
        </w:rPr>
        <w:t>, która po raz drugi zbadała potrzeby komunikacyjne Polaków w czasie izolacji</w:t>
      </w:r>
      <w:r w:rsidR="0093029A" w:rsidRPr="0093029A">
        <w:rPr>
          <w:color w:val="auto"/>
        </w:rPr>
        <w:t xml:space="preserve"> </w:t>
      </w:r>
      <w:r w:rsidR="00D40D77" w:rsidRPr="0093029A">
        <w:rPr>
          <w:color w:val="auto"/>
        </w:rPr>
        <w:t>wynika</w:t>
      </w:r>
      <w:r w:rsidR="0093029A" w:rsidRPr="0093029A">
        <w:rPr>
          <w:color w:val="auto"/>
        </w:rPr>
        <w:t>,</w:t>
      </w:r>
      <w:r w:rsidR="00D40D77" w:rsidRPr="0093029A">
        <w:rPr>
          <w:color w:val="auto"/>
        </w:rPr>
        <w:t xml:space="preserve"> że niemal 47% badanych </w:t>
      </w:r>
      <w:r w:rsidR="00D40D77" w:rsidRPr="0093029A">
        <w:rPr>
          <w:bCs/>
          <w:color w:val="auto"/>
        </w:rPr>
        <w:t>zwiększy</w:t>
      </w:r>
      <w:r w:rsidR="0025567E" w:rsidRPr="0093029A">
        <w:rPr>
          <w:bCs/>
          <w:color w:val="auto"/>
        </w:rPr>
        <w:t>ło</w:t>
      </w:r>
      <w:r w:rsidR="00D40D77" w:rsidRPr="0093029A">
        <w:rPr>
          <w:bCs/>
          <w:color w:val="auto"/>
        </w:rPr>
        <w:t xml:space="preserve"> </w:t>
      </w:r>
      <w:r w:rsidR="0025567E" w:rsidRPr="0093029A">
        <w:rPr>
          <w:bCs/>
          <w:color w:val="auto"/>
        </w:rPr>
        <w:t>grono</w:t>
      </w:r>
      <w:r w:rsidR="00D40D77" w:rsidRPr="0093029A">
        <w:rPr>
          <w:bCs/>
          <w:color w:val="auto"/>
        </w:rPr>
        <w:t xml:space="preserve"> obserwowanych </w:t>
      </w:r>
      <w:r w:rsidR="0025567E" w:rsidRPr="0093029A">
        <w:rPr>
          <w:bCs/>
          <w:color w:val="auto"/>
        </w:rPr>
        <w:t xml:space="preserve">przez siebie </w:t>
      </w:r>
      <w:r w:rsidR="00D40D77" w:rsidRPr="0093029A">
        <w:rPr>
          <w:bCs/>
          <w:color w:val="auto"/>
        </w:rPr>
        <w:t>twórców.</w:t>
      </w:r>
    </w:p>
    <w:p w14:paraId="77E6691A" w14:textId="16ED121D" w:rsidR="005A4A6C" w:rsidRPr="0093029A" w:rsidRDefault="001B1B63" w:rsidP="000C3F25">
      <w:pPr>
        <w:pStyle w:val="Nagwek2"/>
        <w:rPr>
          <w:color w:val="auto"/>
        </w:rPr>
      </w:pPr>
      <w:r w:rsidRPr="0093029A">
        <w:rPr>
          <w:color w:val="auto"/>
        </w:rPr>
        <w:t>Chłoniemy więcej mediów. Czy obserwujemy więcej influencerów?</w:t>
      </w:r>
    </w:p>
    <w:p w14:paraId="6F3F828F" w14:textId="1AB279BC" w:rsidR="001B1B63" w:rsidRPr="0093029A" w:rsidRDefault="00AC302C" w:rsidP="007B3815">
      <w:r w:rsidRPr="0093029A">
        <w:t>Pandemia koronawirusa to temat, który zawłaszczył większość dyskusji – zarówno tych publicznych, jak i prywatnych. Nic dziwnego! Obecność wirusa całkowicie zmieniła nasze życi</w:t>
      </w:r>
      <w:r w:rsidR="00B2008A" w:rsidRPr="0093029A">
        <w:t>e</w:t>
      </w:r>
      <w:r w:rsidRPr="0093029A">
        <w:t xml:space="preserve">, zdecydowanie ukróciła kontakt ze światem zewnętrznym i zmusiła do domowej izolacji. To z kolei spowodowało zwiększoną aktywność w </w:t>
      </w:r>
      <w:r w:rsidR="00B208FF" w:rsidRPr="0093029A">
        <w:t xml:space="preserve">mediach – </w:t>
      </w:r>
      <w:r w:rsidR="00F338AF" w:rsidRPr="0093029A">
        <w:t xml:space="preserve">według badań </w:t>
      </w:r>
      <w:r w:rsidR="00193C94" w:rsidRPr="0093029A">
        <w:t>opinii zleconych przez LoveBrands i zrealizowanych</w:t>
      </w:r>
      <w:r w:rsidR="00F338AF" w:rsidRPr="0093029A">
        <w:t xml:space="preserve"> </w:t>
      </w:r>
      <w:r w:rsidR="00193C94" w:rsidRPr="0093029A">
        <w:t xml:space="preserve">na </w:t>
      </w:r>
      <w:r w:rsidR="00F338AF" w:rsidRPr="0093029A">
        <w:t>przełom</w:t>
      </w:r>
      <w:r w:rsidR="00193C94" w:rsidRPr="0093029A">
        <w:t>ie</w:t>
      </w:r>
      <w:r w:rsidR="00F338AF" w:rsidRPr="0093029A">
        <w:t xml:space="preserve"> marca i kwietnia</w:t>
      </w:r>
      <w:r w:rsidR="00F338AF" w:rsidRPr="0093029A">
        <w:rPr>
          <w:rStyle w:val="Odwoanieprzypisudolnego"/>
        </w:rPr>
        <w:footnoteReference w:id="1"/>
      </w:r>
      <w:r w:rsidR="00F338AF" w:rsidRPr="0093029A">
        <w:t xml:space="preserve"> wynika, że blisko 60% Polaków zwiększyło częstotliwość korzystania z mediów</w:t>
      </w:r>
      <w:r w:rsidR="001B1B63" w:rsidRPr="0093029A">
        <w:t xml:space="preserve">. </w:t>
      </w:r>
      <w:r w:rsidR="00193C94" w:rsidRPr="0093029A">
        <w:t>Najnowsze badanie wykazało, że n</w:t>
      </w:r>
      <w:r w:rsidR="001B1B63" w:rsidRPr="0093029A">
        <w:t xml:space="preserve">ie inaczej jest w przypadku influencerów: </w:t>
      </w:r>
      <w:r w:rsidR="0093029A" w:rsidRPr="0093029A">
        <w:t>śledzimy ich działania</w:t>
      </w:r>
      <w:r w:rsidR="0025567E" w:rsidRPr="0093029A">
        <w:t xml:space="preserve"> </w:t>
      </w:r>
      <w:r w:rsidR="0093029A" w:rsidRPr="0093029A">
        <w:t>jeszcze częściej</w:t>
      </w:r>
      <w:r w:rsidR="0025567E" w:rsidRPr="0093029A">
        <w:t xml:space="preserve"> niż w czasach sprzed izolacji. </w:t>
      </w:r>
      <w:r w:rsidR="001B1B63" w:rsidRPr="0093029A">
        <w:rPr>
          <w:b/>
          <w:bCs/>
        </w:rPr>
        <w:t>Najwię</w:t>
      </w:r>
      <w:r w:rsidR="0025567E" w:rsidRPr="0093029A">
        <w:rPr>
          <w:b/>
          <w:bCs/>
        </w:rPr>
        <w:t>kszy odsetek osób, które zwiększyły liczbę obserwowanych infuencerów,</w:t>
      </w:r>
      <w:r w:rsidR="001B1B63" w:rsidRPr="0093029A">
        <w:t xml:space="preserve"> jest</w:t>
      </w:r>
      <w:r w:rsidR="0025567E" w:rsidRPr="0093029A">
        <w:t xml:space="preserve"> </w:t>
      </w:r>
      <w:r w:rsidR="001B1B63" w:rsidRPr="0093029A">
        <w:rPr>
          <w:b/>
          <w:bCs/>
        </w:rPr>
        <w:t xml:space="preserve">wśród pokolenia Z </w:t>
      </w:r>
      <w:r w:rsidR="007245B9" w:rsidRPr="0093029A">
        <w:t>(18-23 lata)</w:t>
      </w:r>
      <w:r w:rsidR="007245B9" w:rsidRPr="0093029A">
        <w:rPr>
          <w:b/>
          <w:bCs/>
        </w:rPr>
        <w:t xml:space="preserve"> </w:t>
      </w:r>
      <w:r w:rsidR="001B1B63" w:rsidRPr="0093029A">
        <w:rPr>
          <w:b/>
          <w:bCs/>
        </w:rPr>
        <w:t xml:space="preserve">– </w:t>
      </w:r>
      <w:r w:rsidR="001B1B63" w:rsidRPr="0093029A">
        <w:rPr>
          <w:b/>
          <w:bCs/>
        </w:rPr>
        <w:lastRenderedPageBreak/>
        <w:t>53,1%,</w:t>
      </w:r>
      <w:r w:rsidR="001B1B63" w:rsidRPr="0093029A">
        <w:t xml:space="preserve"> jednak różnice międzypokoleniowe nie są duże. W przypadku pokolenia Y</w:t>
      </w:r>
      <w:r w:rsidR="007245B9" w:rsidRPr="0093029A">
        <w:t xml:space="preserve"> (24-39 lat)</w:t>
      </w:r>
      <w:r w:rsidR="001B1B63" w:rsidRPr="0093029A">
        <w:t xml:space="preserve"> jest to 49,4%, zaś X</w:t>
      </w:r>
      <w:r w:rsidR="007245B9" w:rsidRPr="0093029A">
        <w:t xml:space="preserve"> (40-55 lat)</w:t>
      </w:r>
      <w:r w:rsidR="001B1B63" w:rsidRPr="0093029A">
        <w:t xml:space="preserve"> – 38,3%</w:t>
      </w:r>
      <w:r w:rsidR="007245B9" w:rsidRPr="0093029A">
        <w:rPr>
          <w:rStyle w:val="Odwoanieprzypisudolnego"/>
        </w:rPr>
        <w:footnoteReference w:id="2"/>
      </w:r>
      <w:r w:rsidR="001B1B63" w:rsidRPr="0093029A">
        <w:t>.</w:t>
      </w:r>
      <w:r w:rsidR="009E1B74" w:rsidRPr="0093029A">
        <w:t xml:space="preserve"> </w:t>
      </w:r>
    </w:p>
    <w:p w14:paraId="6107FF79" w14:textId="1B7FAA98" w:rsidR="009E1B74" w:rsidRPr="0093029A" w:rsidRDefault="009E1B74" w:rsidP="007B3815">
      <w:r w:rsidRPr="0093029A">
        <w:t xml:space="preserve">Ogółem, prawie 45% badanych deklaruje, że liczba śledzonych przez nich influencerów nie uległa zmianie. Najbardziej stałymi </w:t>
      </w:r>
      <w:r w:rsidR="007B5430" w:rsidRPr="0093029A">
        <w:t xml:space="preserve">odbiorcami </w:t>
      </w:r>
      <w:r w:rsidRPr="0093029A">
        <w:t>okazali się</w:t>
      </w:r>
      <w:r w:rsidR="007B5430" w:rsidRPr="0093029A">
        <w:t xml:space="preserve"> </w:t>
      </w:r>
      <w:r w:rsidRPr="0093029A">
        <w:t xml:space="preserve">przedstawiciele pokolenia X – wśród nich, aż 51% nie </w:t>
      </w:r>
      <w:r w:rsidR="007B5430" w:rsidRPr="0093029A">
        <w:t>dodało żadnego z</w:t>
      </w:r>
      <w:r w:rsidRPr="0093029A">
        <w:t xml:space="preserve"> twórców. </w:t>
      </w:r>
      <w:r w:rsidR="007B5430" w:rsidRPr="0093029A">
        <w:t>Najwięcej</w:t>
      </w:r>
      <w:r w:rsidR="00D40D77" w:rsidRPr="0093029A">
        <w:t xml:space="preserve"> rezygnujących z obserwowania </w:t>
      </w:r>
      <w:r w:rsidR="007B5430" w:rsidRPr="0093029A">
        <w:t>znalazło się wśród przedstawicieli p</w:t>
      </w:r>
      <w:r w:rsidR="00DD538A" w:rsidRPr="0093029A">
        <w:t>okole</w:t>
      </w:r>
      <w:r w:rsidR="007B5430" w:rsidRPr="0093029A">
        <w:t>ń</w:t>
      </w:r>
      <w:r w:rsidR="00DD538A" w:rsidRPr="0093029A">
        <w:t xml:space="preserve"> X</w:t>
      </w:r>
      <w:r w:rsidR="007B5430" w:rsidRPr="0093029A">
        <w:t xml:space="preserve"> ora</w:t>
      </w:r>
      <w:r w:rsidR="00DD538A" w:rsidRPr="0093029A">
        <w:t>z Y</w:t>
      </w:r>
      <w:r w:rsidR="007B5430" w:rsidRPr="0093029A">
        <w:t>. W obu grupach co dziesiąty użytkownik postanowił</w:t>
      </w:r>
      <w:r w:rsidR="00DD538A" w:rsidRPr="0093029A">
        <w:t xml:space="preserve"> o kliknięciu magicznego przycisku „przestań obserwować”</w:t>
      </w:r>
      <w:r w:rsidR="007B5430" w:rsidRPr="0093029A">
        <w:t>.</w:t>
      </w:r>
    </w:p>
    <w:p w14:paraId="2E96B0FF" w14:textId="658BE0C9" w:rsidR="00281CCF" w:rsidRPr="0093029A" w:rsidRDefault="00281CCF" w:rsidP="007B3815">
      <w:r w:rsidRPr="0093029A">
        <w:t xml:space="preserve">Z badań wynika, że, w porównaniu z czasem sprzed pandemii, obecnie najbardziej zwiększyła się konsumpcja treści informacyjnych (60,1%), kulinarnych (54,1%), lifestyle’owych (46,8%) oraz </w:t>
      </w:r>
      <w:r w:rsidR="00A64813" w:rsidRPr="0093029A">
        <w:t xml:space="preserve">zdrowotnych </w:t>
      </w:r>
      <w:r w:rsidRPr="0093029A">
        <w:t xml:space="preserve"> (45,1%).</w:t>
      </w:r>
    </w:p>
    <w:p w14:paraId="5F857E7D" w14:textId="023ECB33" w:rsidR="001B1B63" w:rsidRPr="0093029A" w:rsidRDefault="001B1B63" w:rsidP="007B3815">
      <w:pPr>
        <w:rPr>
          <w:b/>
          <w:bCs/>
        </w:rPr>
      </w:pPr>
      <w:r w:rsidRPr="0093029A">
        <w:rPr>
          <w:i/>
          <w:iCs/>
        </w:rPr>
        <w:t>Często mówi się, że to pokolenie Z jest najbardziej zaangażowane</w:t>
      </w:r>
      <w:r w:rsidR="00C96FBB" w:rsidRPr="0093029A">
        <w:rPr>
          <w:i/>
          <w:iCs/>
        </w:rPr>
        <w:t xml:space="preserve"> w działalność w Internecie, obserwuje najwięcej twórców i ma w tym temacie największe obycie. Jak wynika z naszych badań, przynajmniej w czasie izolacji, różnice w konsumpcji treści publikowanych przez influencerów między pokoleniem Y i Z są naprawdę niewielkie. Warto też zwrócić uwagę na potencjał drzemiący w pokoleniu X</w:t>
      </w:r>
      <w:r w:rsidR="00E83417" w:rsidRPr="0093029A">
        <w:rPr>
          <w:i/>
          <w:iCs/>
        </w:rPr>
        <w:t xml:space="preserve">. Kierowanie do niego działań we współpracy z influencerami czy celebrytami może </w:t>
      </w:r>
      <w:r w:rsidR="00281CCF" w:rsidRPr="0093029A">
        <w:rPr>
          <w:i/>
          <w:iCs/>
        </w:rPr>
        <w:t xml:space="preserve">właśnie teraz </w:t>
      </w:r>
      <w:r w:rsidR="00E83417" w:rsidRPr="0093029A">
        <w:rPr>
          <w:i/>
          <w:iCs/>
        </w:rPr>
        <w:t>okazać się strzałem w 10.</w:t>
      </w:r>
      <w:r w:rsidR="00D80FA7" w:rsidRPr="0093029A">
        <w:rPr>
          <w:i/>
          <w:iCs/>
        </w:rPr>
        <w:t xml:space="preserve"> </w:t>
      </w:r>
      <w:r w:rsidR="00D80FA7" w:rsidRPr="0093029A">
        <w:t xml:space="preserve">– mówi </w:t>
      </w:r>
      <w:r w:rsidR="00D80FA7" w:rsidRPr="0093029A">
        <w:rPr>
          <w:b/>
          <w:bCs/>
        </w:rPr>
        <w:t>Zuzanna Bieńko, Head of Influencer and Brand w LoveBrands Relations.</w:t>
      </w:r>
    </w:p>
    <w:p w14:paraId="0710A6F0" w14:textId="36FB3D59" w:rsidR="005A4A6C" w:rsidRPr="0093029A" w:rsidRDefault="00E83417" w:rsidP="000C3F25">
      <w:pPr>
        <w:pStyle w:val="Nagwek2"/>
        <w:rPr>
          <w:color w:val="auto"/>
        </w:rPr>
      </w:pPr>
      <w:r w:rsidRPr="0093029A">
        <w:rPr>
          <w:color w:val="auto"/>
        </w:rPr>
        <w:t>Co lubimy, a czego unikamy?</w:t>
      </w:r>
    </w:p>
    <w:p w14:paraId="64D8CD21" w14:textId="21B383D5" w:rsidR="005916C1" w:rsidRPr="0093029A" w:rsidRDefault="00E83417" w:rsidP="00600124">
      <w:pPr>
        <w:jc w:val="both"/>
      </w:pPr>
      <w:r w:rsidRPr="0093029A">
        <w:t>Dlaczego powiększa się liczba obserwowanych przez nas influencerów?</w:t>
      </w:r>
      <w:r w:rsidR="009E1B74" w:rsidRPr="0093029A">
        <w:t xml:space="preserve"> Okazuje się, że największym plusem dla każdego z pokoleń: X, Y i Z jest </w:t>
      </w:r>
      <w:r w:rsidR="009E1B74" w:rsidRPr="0093029A">
        <w:rPr>
          <w:b/>
          <w:bCs/>
        </w:rPr>
        <w:t xml:space="preserve">publikowanie treści niezwiązanych z koronawirusem – ogólnie 63,9%, </w:t>
      </w:r>
      <w:r w:rsidR="009E1B74" w:rsidRPr="0093029A">
        <w:t xml:space="preserve">jednak </w:t>
      </w:r>
      <w:r w:rsidR="009E1B74" w:rsidRPr="0093029A">
        <w:rPr>
          <w:b/>
          <w:bCs/>
        </w:rPr>
        <w:t xml:space="preserve">najbardziej ceni to pokolenie Z – 65,2%. </w:t>
      </w:r>
      <w:r w:rsidR="009E1B74" w:rsidRPr="0093029A">
        <w:t>Wyróżnione zostały między innymi przepisy kulinarne, porady kosmetyczne czy inspiracje wnętrzarskie.</w:t>
      </w:r>
    </w:p>
    <w:p w14:paraId="12F2891B" w14:textId="423B7987" w:rsidR="009E1B74" w:rsidRPr="0093029A" w:rsidRDefault="009E1B74" w:rsidP="00600124">
      <w:pPr>
        <w:jc w:val="both"/>
      </w:pPr>
      <w:r w:rsidRPr="0093029A">
        <w:t xml:space="preserve">Cenne są również </w:t>
      </w:r>
      <w:r w:rsidRPr="0093029A">
        <w:rPr>
          <w:b/>
          <w:bCs/>
        </w:rPr>
        <w:t>porady, jak radzić sobie z izolacją</w:t>
      </w:r>
      <w:r w:rsidRPr="0093029A">
        <w:t xml:space="preserve"> – zwłaszcza dla </w:t>
      </w:r>
      <w:r w:rsidRPr="0093029A">
        <w:rPr>
          <w:b/>
          <w:bCs/>
        </w:rPr>
        <w:t>pokolenia Y</w:t>
      </w:r>
      <w:r w:rsidRPr="0093029A">
        <w:t xml:space="preserve"> (55,1%). To samo pokolenie docenia też publikowanie materiałów edukacyjnych (54%)</w:t>
      </w:r>
      <w:r w:rsidR="005A1D03" w:rsidRPr="0093029A">
        <w:t xml:space="preserve"> czy pomysły na zabawę z dziećmi (49,4%)</w:t>
      </w:r>
      <w:r w:rsidRPr="0093029A">
        <w:t xml:space="preserve">. </w:t>
      </w:r>
      <w:r w:rsidRPr="0093029A">
        <w:rPr>
          <w:b/>
          <w:bCs/>
        </w:rPr>
        <w:t>Pokolenie X</w:t>
      </w:r>
      <w:r w:rsidRPr="0093029A">
        <w:t xml:space="preserve"> za to chętniej niż pozostałe śledzi </w:t>
      </w:r>
      <w:r w:rsidRPr="0093029A">
        <w:rPr>
          <w:b/>
          <w:bCs/>
        </w:rPr>
        <w:t>statystyki dotyczące koronawirusa</w:t>
      </w:r>
      <w:r w:rsidRPr="0093029A">
        <w:t xml:space="preserve"> (50,7%) i porady </w:t>
      </w:r>
      <w:r w:rsidR="00A64813" w:rsidRPr="0093029A">
        <w:t>zdrowtne</w:t>
      </w:r>
      <w:r w:rsidRPr="0093029A">
        <w:t xml:space="preserve"> (46,3%).</w:t>
      </w:r>
    </w:p>
    <w:p w14:paraId="18A8043F" w14:textId="0ABF0AE3" w:rsidR="00DD538A" w:rsidRPr="0093029A" w:rsidRDefault="009E1B74" w:rsidP="00600124">
      <w:pPr>
        <w:jc w:val="both"/>
      </w:pPr>
      <w:r w:rsidRPr="0093029A">
        <w:t>Ciekawe są zaś powody, dla których widzowie postanawiali przestać obserwować poszczególnych twórców.</w:t>
      </w:r>
      <w:r w:rsidR="00DD538A" w:rsidRPr="0093029A">
        <w:t xml:space="preserve"> </w:t>
      </w:r>
      <w:r w:rsidR="00DD538A" w:rsidRPr="0093029A">
        <w:rPr>
          <w:b/>
          <w:bCs/>
        </w:rPr>
        <w:t>Najwięcej nieodpowiednich zachowań influencerów w trakcie pandemii zauważali przedstawiciele pokolenia Z</w:t>
      </w:r>
      <w:r w:rsidR="00DD538A" w:rsidRPr="0093029A">
        <w:t xml:space="preserve"> i wymieniali najczęściej: zmianę charakteru dotychczas publikowanych treści (52,4%) czy publikowanie przez influencera nieetycznych reklam (47,6%).</w:t>
      </w:r>
      <w:r w:rsidR="00A64813" w:rsidRPr="0093029A">
        <w:rPr>
          <w:b/>
          <w:bCs/>
        </w:rPr>
        <w:t xml:space="preserve"> </w:t>
      </w:r>
      <w:r w:rsidR="00DD538A" w:rsidRPr="0093029A">
        <w:rPr>
          <w:b/>
          <w:bCs/>
        </w:rPr>
        <w:t>Pokolenie Y</w:t>
      </w:r>
      <w:r w:rsidR="00DD538A" w:rsidRPr="0093029A">
        <w:t xml:space="preserve"> zaś najczęściej zwracało uwagę na </w:t>
      </w:r>
      <w:r w:rsidR="00DD538A" w:rsidRPr="0093029A">
        <w:rPr>
          <w:b/>
          <w:bCs/>
        </w:rPr>
        <w:t>podejmowanie przez influencera współpracy reklamowej</w:t>
      </w:r>
      <w:r w:rsidR="00DD538A" w:rsidRPr="0093029A">
        <w:t xml:space="preserve"> (42,1%</w:t>
      </w:r>
      <w:r w:rsidR="00D80FA7" w:rsidRPr="0093029A">
        <w:t>).</w:t>
      </w:r>
      <w:r w:rsidR="00DD538A" w:rsidRPr="0093029A">
        <w:t xml:space="preserve"> </w:t>
      </w:r>
    </w:p>
    <w:p w14:paraId="064E28CD" w14:textId="0CFC8118" w:rsidR="00DD538A" w:rsidRPr="0093029A" w:rsidRDefault="00DD538A" w:rsidP="00600124">
      <w:pPr>
        <w:jc w:val="both"/>
      </w:pPr>
      <w:r w:rsidRPr="0093029A">
        <w:rPr>
          <w:i/>
          <w:iCs/>
        </w:rPr>
        <w:lastRenderedPageBreak/>
        <w:t xml:space="preserve">Dla mnie największym zaskoczeniem </w:t>
      </w:r>
      <w:r w:rsidR="00D80FA7" w:rsidRPr="0093029A">
        <w:rPr>
          <w:i/>
          <w:iCs/>
        </w:rPr>
        <w:t xml:space="preserve">w badaniu </w:t>
      </w:r>
      <w:r w:rsidRPr="0093029A">
        <w:rPr>
          <w:i/>
          <w:iCs/>
        </w:rPr>
        <w:t xml:space="preserve">było chyba to, że dla pokolenia Y, do którego sama należę, tak dużym problemem są współprace reklamowe podejmowane przez influencerów. Oczywiście nie mówię tutaj o skrajnie natrętnych czy nieadekwatnych płatnych współpracach, które mnie samą często rażą w oczy, ale </w:t>
      </w:r>
      <w:r w:rsidR="00D80FA7" w:rsidRPr="0093029A">
        <w:rPr>
          <w:i/>
          <w:iCs/>
        </w:rPr>
        <w:t>o współpracach reklamowych ogólnie, stanowiąc</w:t>
      </w:r>
      <w:r w:rsidR="00B2008A" w:rsidRPr="0093029A">
        <w:rPr>
          <w:i/>
          <w:iCs/>
        </w:rPr>
        <w:t>ych</w:t>
      </w:r>
      <w:r w:rsidR="00D80FA7" w:rsidRPr="0093029A">
        <w:rPr>
          <w:i/>
          <w:iCs/>
        </w:rPr>
        <w:t xml:space="preserve"> często główne lub jedyne źródło utrzymania twórców. Rozwiązaniem na to może być: dla reklamodawców – nacisk na zgodność treści publikowanych przez influencerów z wartościami marki, zamiast na zasięgi, które są </w:t>
      </w:r>
      <w:r w:rsidR="005A1D03" w:rsidRPr="0093029A">
        <w:rPr>
          <w:i/>
          <w:iCs/>
        </w:rPr>
        <w:t xml:space="preserve">oni </w:t>
      </w:r>
      <w:r w:rsidR="00D80FA7" w:rsidRPr="0093029A">
        <w:rPr>
          <w:i/>
          <w:iCs/>
        </w:rPr>
        <w:t xml:space="preserve">w stanie wygenerować, zaś dla samych twórców – odpowiedni balans między </w:t>
      </w:r>
      <w:r w:rsidR="000678F6">
        <w:rPr>
          <w:i/>
          <w:iCs/>
        </w:rPr>
        <w:t>współpracami reklamowymi</w:t>
      </w:r>
      <w:r w:rsidR="00D80FA7" w:rsidRPr="0093029A">
        <w:rPr>
          <w:i/>
          <w:iCs/>
        </w:rPr>
        <w:t xml:space="preserve">, a </w:t>
      </w:r>
      <w:r w:rsidR="000678F6">
        <w:rPr>
          <w:i/>
          <w:iCs/>
        </w:rPr>
        <w:t>własnym contentem</w:t>
      </w:r>
      <w:r w:rsidR="00D80FA7" w:rsidRPr="0093029A">
        <w:rPr>
          <w:i/>
          <w:iCs/>
        </w:rPr>
        <w:t xml:space="preserve"> </w:t>
      </w:r>
      <w:r w:rsidR="00D80FA7" w:rsidRPr="0093029A">
        <w:t xml:space="preserve">– mówi </w:t>
      </w:r>
      <w:r w:rsidR="00D80FA7" w:rsidRPr="0093029A">
        <w:rPr>
          <w:b/>
          <w:bCs/>
        </w:rPr>
        <w:t>Dominika Kaczyńska, Communications Consultant</w:t>
      </w:r>
      <w:r w:rsidR="00D80FA7" w:rsidRPr="0093029A">
        <w:t xml:space="preserve"> </w:t>
      </w:r>
      <w:r w:rsidR="00D80FA7" w:rsidRPr="0093029A">
        <w:rPr>
          <w:b/>
          <w:bCs/>
        </w:rPr>
        <w:t>w LoveBrands Relations</w:t>
      </w:r>
      <w:r w:rsidR="00D80FA7" w:rsidRPr="0093029A">
        <w:t>.</w:t>
      </w:r>
    </w:p>
    <w:p w14:paraId="13DF3CBB" w14:textId="704E8839" w:rsidR="0025567E" w:rsidRPr="0093029A" w:rsidRDefault="00D33B04" w:rsidP="00D33B04">
      <w:r w:rsidRPr="0093029A">
        <w:t>Tymczasem a</w:t>
      </w:r>
      <w:r w:rsidR="0025567E" w:rsidRPr="0093029A">
        <w:t xml:space="preserve">ż </w:t>
      </w:r>
      <w:r w:rsidR="0025567E" w:rsidRPr="0093029A">
        <w:rPr>
          <w:b/>
          <w:bCs/>
        </w:rPr>
        <w:t>40% Polaków uważa, że treści publikowane przez influencerów mają wpływ na podejmowane decyzje zakupowe oraz poszerzenie zainteresowań</w:t>
      </w:r>
      <w:r w:rsidR="0025567E" w:rsidRPr="0093029A">
        <w:t xml:space="preserve">, a </w:t>
      </w:r>
      <w:r w:rsidR="0025567E" w:rsidRPr="0093029A">
        <w:rPr>
          <w:b/>
          <w:bCs/>
        </w:rPr>
        <w:t>39% uważa, że stają się inspiracją do podejmowania przez nich działań prospołecznych</w:t>
      </w:r>
      <w:r w:rsidR="0025567E" w:rsidRPr="0093029A">
        <w:t xml:space="preserve">. Im młodsze pokolenie, tym większy wpływ influencerów. </w:t>
      </w:r>
    </w:p>
    <w:p w14:paraId="6C42468C" w14:textId="2D149407" w:rsidR="005916C1" w:rsidRPr="0093029A" w:rsidRDefault="00DD538A" w:rsidP="00760C83">
      <w:pPr>
        <w:pStyle w:val="Nagwek3"/>
        <w:rPr>
          <w:b/>
          <w:bCs/>
          <w:color w:val="auto"/>
          <w:sz w:val="28"/>
          <w:szCs w:val="28"/>
        </w:rPr>
      </w:pPr>
      <w:r w:rsidRPr="0093029A">
        <w:rPr>
          <w:b/>
          <w:bCs/>
          <w:color w:val="auto"/>
          <w:sz w:val="28"/>
          <w:szCs w:val="28"/>
        </w:rPr>
        <w:t>To mówić o tym koronawirusie</w:t>
      </w:r>
      <w:r w:rsidR="00B2008A" w:rsidRPr="0093029A">
        <w:rPr>
          <w:b/>
          <w:bCs/>
          <w:color w:val="auto"/>
          <w:sz w:val="28"/>
          <w:szCs w:val="28"/>
        </w:rPr>
        <w:t>,</w:t>
      </w:r>
      <w:r w:rsidRPr="0093029A">
        <w:rPr>
          <w:b/>
          <w:bCs/>
          <w:color w:val="auto"/>
          <w:sz w:val="28"/>
          <w:szCs w:val="28"/>
        </w:rPr>
        <w:t xml:space="preserve"> czy nie?</w:t>
      </w:r>
    </w:p>
    <w:p w14:paraId="0B512BAB" w14:textId="41B4801A" w:rsidR="00281CCF" w:rsidRPr="0093029A" w:rsidRDefault="00DD538A" w:rsidP="007B3815">
      <w:r w:rsidRPr="0093029A">
        <w:t xml:space="preserve">Na to ważne pytanie możemy odpowiedzieć jednym słowem: </w:t>
      </w:r>
      <w:r w:rsidRPr="0093029A">
        <w:rPr>
          <w:b/>
          <w:bCs/>
        </w:rPr>
        <w:t>ZALEŻY</w:t>
      </w:r>
      <w:r w:rsidRPr="0093029A">
        <w:t xml:space="preserve">. </w:t>
      </w:r>
      <w:r w:rsidR="00D80FA7" w:rsidRPr="0093029A">
        <w:t xml:space="preserve">Kluczowe jest dopasowanie komunikatu do grupy docelowej, która, jak wynika z badań, w zależności od pokolenia, może mieć skrajnie różne odczucia w tej samej kwestii. W obecnym czasie, kością niezgody mogą być informacje na temat koronawirusa. Dla aż </w:t>
      </w:r>
      <w:r w:rsidR="00D80FA7" w:rsidRPr="0093029A">
        <w:rPr>
          <w:b/>
          <w:bCs/>
        </w:rPr>
        <w:t xml:space="preserve">52,4% </w:t>
      </w:r>
      <w:r w:rsidR="00D80FA7" w:rsidRPr="0093029A">
        <w:t xml:space="preserve">ankietowanych </w:t>
      </w:r>
      <w:r w:rsidR="00D80FA7" w:rsidRPr="0093029A">
        <w:rPr>
          <w:b/>
          <w:bCs/>
        </w:rPr>
        <w:t>z pokolenia Z</w:t>
      </w:r>
      <w:r w:rsidR="00D80FA7" w:rsidRPr="0093029A">
        <w:t xml:space="preserve">, powodem aby przestać obserwować konkretny profil była </w:t>
      </w:r>
      <w:r w:rsidR="00D80FA7" w:rsidRPr="0093029A">
        <w:rPr>
          <w:b/>
          <w:bCs/>
        </w:rPr>
        <w:t>za duża ilość publikacji dotyczących koronawirusa</w:t>
      </w:r>
      <w:r w:rsidR="00D80FA7" w:rsidRPr="0093029A">
        <w:t>.</w:t>
      </w:r>
      <w:r w:rsidR="00C85743" w:rsidRPr="0093029A">
        <w:t xml:space="preserve"> Tymczasem, </w:t>
      </w:r>
      <w:r w:rsidR="00C85743" w:rsidRPr="0093029A">
        <w:rPr>
          <w:b/>
          <w:bCs/>
        </w:rPr>
        <w:t xml:space="preserve">dla pokoleń </w:t>
      </w:r>
      <w:r w:rsidR="00855574">
        <w:rPr>
          <w:b/>
          <w:bCs/>
        </w:rPr>
        <w:t>X i Y</w:t>
      </w:r>
      <w:r w:rsidR="00C85743" w:rsidRPr="0093029A">
        <w:rPr>
          <w:b/>
          <w:bCs/>
        </w:rPr>
        <w:t xml:space="preserve"> stanowiło to problem dla nieco ponad 30% badanych</w:t>
      </w:r>
      <w:r w:rsidR="00C85743" w:rsidRPr="0093029A">
        <w:t xml:space="preserve">. Ba! W tym samym czasie, prawie </w:t>
      </w:r>
      <w:r w:rsidR="005A1D03" w:rsidRPr="0093029A">
        <w:t>co piąty przedstawiciel</w:t>
      </w:r>
      <w:r w:rsidR="00C85743" w:rsidRPr="0093029A">
        <w:t xml:space="preserve"> pokolenia Y jest w stanie zrezygnować z subskrybcji danego kanału przez </w:t>
      </w:r>
      <w:r w:rsidR="00C85743" w:rsidRPr="0093029A">
        <w:rPr>
          <w:b/>
          <w:bCs/>
        </w:rPr>
        <w:t>za małą ilość publikacji dotyczących koronawirusa.</w:t>
      </w:r>
      <w:r w:rsidR="00C85743" w:rsidRPr="0093029A">
        <w:t xml:space="preserve"> </w:t>
      </w:r>
    </w:p>
    <w:p w14:paraId="713E7C11" w14:textId="085D1BBA" w:rsidR="00C85743" w:rsidRPr="0093029A" w:rsidRDefault="00281CCF" w:rsidP="007B3815">
      <w:r w:rsidRPr="0093029A">
        <w:t xml:space="preserve">Zdania są bardzo podzielone. Podczas, gdy </w:t>
      </w:r>
      <w:r w:rsidRPr="0093029A">
        <w:rPr>
          <w:b/>
          <w:bCs/>
        </w:rPr>
        <w:t>39,5% Polaków uważa, że influencerzy</w:t>
      </w:r>
      <w:r w:rsidRPr="0093029A">
        <w:t xml:space="preserve"> pełnią obecnie funkcję społeczną i </w:t>
      </w:r>
      <w:r w:rsidRPr="0093029A">
        <w:rPr>
          <w:b/>
          <w:bCs/>
        </w:rPr>
        <w:t>powinni zajmować się teraz tematem koronawirusa</w:t>
      </w:r>
      <w:r w:rsidRPr="0093029A">
        <w:t xml:space="preserve">, </w:t>
      </w:r>
      <w:r w:rsidRPr="0093029A">
        <w:rPr>
          <w:b/>
          <w:bCs/>
        </w:rPr>
        <w:t>34,9%</w:t>
      </w:r>
      <w:r w:rsidRPr="0093029A">
        <w:t xml:space="preserve"> uważa, że </w:t>
      </w:r>
      <w:r w:rsidRPr="0093029A">
        <w:rPr>
          <w:b/>
          <w:bCs/>
        </w:rPr>
        <w:t>absolutnie powinni tego unikać</w:t>
      </w:r>
      <w:r w:rsidRPr="0093029A">
        <w:t xml:space="preserve">. </w:t>
      </w:r>
      <w:r w:rsidR="00C85743" w:rsidRPr="0093029A">
        <w:t>Dlaczego</w:t>
      </w:r>
      <w:r w:rsidRPr="0093029A">
        <w:t xml:space="preserve"> tak się dzieje</w:t>
      </w:r>
      <w:r w:rsidR="00C85743" w:rsidRPr="0093029A">
        <w:t>?</w:t>
      </w:r>
    </w:p>
    <w:p w14:paraId="0FB24AA7" w14:textId="35B7D5B9" w:rsidR="00281CCF" w:rsidRPr="0093029A" w:rsidRDefault="00C85743" w:rsidP="007B3815">
      <w:r w:rsidRPr="0093029A">
        <w:rPr>
          <w:i/>
          <w:iCs/>
        </w:rPr>
        <w:t>Koronawirus wiąże się z ogromnymi emocjami. Wszyscy jesteśmy zmuszeni do reorganizacji całego naszego życia i izolacji w domach. Wiele osób straciło pracę. To są trudne tematy, dlatego też opinie na jego temat są często bardzo skrajne. Zarządzanie komunikacją marek, jak i współpracą z influencerami wiąże się obecnie z dużą odpowiedzialnością. Z jednej strony, nie można ignorować sytuacji i zachowywać się, jakby nic się nie zmieniło, a z drugiej</w:t>
      </w:r>
      <w:r w:rsidR="00281CCF" w:rsidRPr="0093029A">
        <w:rPr>
          <w:i/>
          <w:iCs/>
        </w:rPr>
        <w:t xml:space="preserve"> warto pamiętać, że</w:t>
      </w:r>
      <w:r w:rsidRPr="0093029A">
        <w:rPr>
          <w:i/>
          <w:iCs/>
        </w:rPr>
        <w:t xml:space="preserve"> całkowita zmiana publikowanych treści też nie będzie miała dobrego skutku. </w:t>
      </w:r>
      <w:r w:rsidR="00281CCF" w:rsidRPr="0093029A">
        <w:rPr>
          <w:i/>
          <w:iCs/>
        </w:rPr>
        <w:t>Sytuacje kryzysowe często silnie wpływają na odbiór rzeczywistości. Ta rzeczywistość zmieniła i ciągle zmienia się również dla twórców. Najważniejszy jest złoty środek</w:t>
      </w:r>
      <w:r w:rsidR="007245B9" w:rsidRPr="0093029A">
        <w:rPr>
          <w:i/>
          <w:iCs/>
        </w:rPr>
        <w:t>, autentyczność</w:t>
      </w:r>
      <w:r w:rsidR="00281CCF" w:rsidRPr="0093029A">
        <w:rPr>
          <w:i/>
          <w:iCs/>
        </w:rPr>
        <w:t xml:space="preserve"> i rozsądek, z którego bardzo często rozliczani są influencerzy czy celebryci. My też na tej podstawie często decydujemy o zaangażowaniu twórcy w konkretne działanie dla naszych Klientów </w:t>
      </w:r>
      <w:r w:rsidR="00281CCF" w:rsidRPr="0093029A">
        <w:t xml:space="preserve">– mówi </w:t>
      </w:r>
      <w:r w:rsidR="00281CCF" w:rsidRPr="0093029A">
        <w:rPr>
          <w:b/>
          <w:bCs/>
        </w:rPr>
        <w:t>Dorota Bieniek-Kaska, prezes LoveBrands Relations</w:t>
      </w:r>
      <w:r w:rsidR="00281CCF" w:rsidRPr="0093029A">
        <w:t>.</w:t>
      </w:r>
    </w:p>
    <w:p w14:paraId="5EA939FA" w14:textId="1D2215D9" w:rsidR="00125C63" w:rsidRPr="0093029A" w:rsidRDefault="00125C63" w:rsidP="005A1D03"/>
    <w:p w14:paraId="3FACDA22" w14:textId="77777777" w:rsidR="00125C63" w:rsidRPr="0093029A" w:rsidRDefault="00125C63" w:rsidP="005A1D03"/>
    <w:p w14:paraId="457AB70F" w14:textId="0DA014CF" w:rsidR="009E1576" w:rsidRPr="00125C63" w:rsidRDefault="00125C63" w:rsidP="007B3815">
      <w:pPr>
        <w:rPr>
          <w:sz w:val="20"/>
          <w:szCs w:val="20"/>
        </w:rPr>
      </w:pPr>
      <w:r w:rsidRPr="0093029A">
        <w:rPr>
          <w:rStyle w:val="Pogrubienie"/>
          <w:color w:val="212B35"/>
          <w:sz w:val="20"/>
          <w:szCs w:val="20"/>
          <w:shd w:val="clear" w:color="auto" w:fill="FFFFFF"/>
        </w:rPr>
        <w:t>LoveBrands Relations</w:t>
      </w:r>
      <w:r w:rsidRPr="0093029A">
        <w:rPr>
          <w:color w:val="212B35"/>
          <w:sz w:val="20"/>
          <w:szCs w:val="20"/>
          <w:shd w:val="clear" w:color="auto" w:fill="FFFFFF"/>
        </w:rPr>
        <w:t> powered by Grandes Kochonos to agencja strategicznej komunikacji zintegrowanej, która oferuje swoim klientom kompleksową obsługę, w oparciu o tradycyjny PR z wykorzystaniem nowoczesnych narzędzi m.in. influencer i content marketingowych. LoveBrands Events to wyodrębniona marka należąca do spółki LoveBrands Relations, której celem i zadaniem jest kompleksowa obsługa Klienta pod względem wydarzeń według hasła „making visions happen”. LoveBrands to marki, które dostarczają klientom nie tylko określone produkty lub usługi, ale także konkretne emocje i przeżycia. Efektywność komunikacyjną osiągają łącząc komunikację ATL, PR i Digital w ramach zintegrowanych strategii komunikacyjnych. Wierzymy w siłę marketingu emocjonalnego, który koncentruje się na pokazaniu ludzkiej twarzy marki czy firmy, wzbudzeniu zaufania odbiorcy oraz opiera się na działaniach wizerunkowych, których efektem jest oczekiwane postrzeganie marki. Kluczem jest budowanie rzeczywistych relacji z konsumentami w oparciu o różnorodne narzędzia komunikacyjne. Specjalizujemy się w działaniach na rzecz marek i firm, które już zasłużyły na miano LoveBrandu, ale swoją ofertę kierujemy także do tych, które do niego aspirują.</w:t>
      </w:r>
      <w:r w:rsidR="0023282C" w:rsidRPr="0093029A">
        <w:rPr>
          <w:color w:val="212B35"/>
          <w:sz w:val="20"/>
          <w:szCs w:val="20"/>
          <w:shd w:val="clear" w:color="auto" w:fill="FFFFFF"/>
        </w:rPr>
        <w:t xml:space="preserve"> </w:t>
      </w:r>
      <w:r w:rsidRPr="0093029A">
        <w:rPr>
          <w:color w:val="212B35"/>
          <w:sz w:val="20"/>
          <w:szCs w:val="20"/>
          <w:shd w:val="clear" w:color="auto" w:fill="FFFFFF"/>
        </w:rPr>
        <w:t>LoveBrands Relations jest członkiem SKM SAR oraz globalnej sieci agencji strategicznej komunikacji zintegrowanej 3AW.</w:t>
      </w:r>
    </w:p>
    <w:sectPr w:rsidR="009E1576" w:rsidRPr="00125C63" w:rsidSect="000C3F25">
      <w:headerReference w:type="default" r:id="rId8"/>
      <w:footerReference w:type="default" r:id="rId9"/>
      <w:type w:val="continuous"/>
      <w:pgSz w:w="11906" w:h="16838"/>
      <w:pgMar w:top="2291" w:right="1128" w:bottom="2251" w:left="1701"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4EFA2" w14:textId="77777777" w:rsidR="00AC61D0" w:rsidRDefault="00AC61D0" w:rsidP="007B3815">
      <w:r>
        <w:separator/>
      </w:r>
    </w:p>
  </w:endnote>
  <w:endnote w:type="continuationSeparator" w:id="0">
    <w:p w14:paraId="5178907D" w14:textId="77777777" w:rsidR="00AC61D0" w:rsidRDefault="00AC61D0" w:rsidP="007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0"/>
      <w:gridCol w:w="3633"/>
      <w:gridCol w:w="4535"/>
    </w:tblGrid>
    <w:tr w:rsidR="005B109B" w14:paraId="76B50924" w14:textId="77777777" w:rsidTr="00760C83">
      <w:tc>
        <w:tcPr>
          <w:tcW w:w="900" w:type="dxa"/>
        </w:tcPr>
        <w:p w14:paraId="0C7FE995" w14:textId="77777777" w:rsidR="005B109B" w:rsidRDefault="005B109B" w:rsidP="00760C83">
          <w:pPr>
            <w:pStyle w:val="Stopka"/>
          </w:pPr>
          <w:r>
            <w:rPr>
              <w:noProof/>
            </w:rPr>
            <w:drawing>
              <wp:inline distT="0" distB="0" distL="0" distR="0" wp14:anchorId="37F01DFB" wp14:editId="11BAEF64">
                <wp:extent cx="460072" cy="63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072" cy="637200"/>
                        </a:xfrm>
                        <a:prstGeom prst="rect">
                          <a:avLst/>
                        </a:prstGeom>
                        <a:noFill/>
                        <a:ln>
                          <a:noFill/>
                        </a:ln>
                      </pic:spPr>
                    </pic:pic>
                  </a:graphicData>
                </a:graphic>
              </wp:inline>
            </w:drawing>
          </w:r>
        </w:p>
      </w:tc>
      <w:tc>
        <w:tcPr>
          <w:tcW w:w="3633" w:type="dxa"/>
          <w:tcBorders>
            <w:right w:val="single" w:sz="12" w:space="0" w:color="E30613"/>
          </w:tcBorders>
          <w:vAlign w:val="center"/>
        </w:tcPr>
        <w:p w14:paraId="2230C21C" w14:textId="77777777" w:rsidR="005B109B" w:rsidRPr="00610DDB" w:rsidRDefault="005B109B" w:rsidP="006E40FD">
          <w:pPr>
            <w:pStyle w:val="Stopkowy"/>
          </w:pPr>
          <w:r w:rsidRPr="00610DDB">
            <w:t>Jesteśmy</w:t>
          </w:r>
          <w:r w:rsidR="007456CD" w:rsidRPr="00610DDB">
            <w:t xml:space="preserve"> częścią międzynarodowej sieci</w:t>
          </w:r>
          <w:r w:rsidR="00771D80" w:rsidRPr="00610DDB">
            <w:br/>
            <w:t>agencji komunikacji zintegrowanej 3AW</w:t>
          </w:r>
        </w:p>
      </w:tc>
      <w:tc>
        <w:tcPr>
          <w:tcW w:w="4535" w:type="dxa"/>
          <w:tcBorders>
            <w:left w:val="single" w:sz="12" w:space="0" w:color="E30613"/>
          </w:tcBorders>
          <w:vAlign w:val="center"/>
        </w:tcPr>
        <w:p w14:paraId="439382DD" w14:textId="77777777" w:rsidR="005B109B" w:rsidRPr="00610DDB" w:rsidRDefault="00F873D6" w:rsidP="006E40FD">
          <w:pPr>
            <w:pStyle w:val="Stopkowy"/>
            <w:ind w:left="417"/>
            <w:jc w:val="left"/>
          </w:pPr>
          <w:r w:rsidRPr="00610DDB">
            <w:t>LB Relations Sp. z o.o.</w:t>
          </w:r>
        </w:p>
        <w:p w14:paraId="0D103832" w14:textId="77777777" w:rsidR="00F873D6" w:rsidRPr="00610DDB" w:rsidRDefault="00F873D6" w:rsidP="006E40FD">
          <w:pPr>
            <w:pStyle w:val="Stopkowy"/>
            <w:ind w:left="417"/>
            <w:jc w:val="left"/>
          </w:pPr>
          <w:r w:rsidRPr="00610DDB">
            <w:t xml:space="preserve">ul. Gen. Józefa Zajączka 11 lok. C5 </w:t>
          </w:r>
          <w:r w:rsidRPr="00610DDB">
            <w:rPr>
              <w:b/>
              <w:color w:val="E30613"/>
            </w:rPr>
            <w:t>|</w:t>
          </w:r>
          <w:r w:rsidR="007E6BCA" w:rsidRPr="00610DDB">
            <w:rPr>
              <w:b/>
              <w:color w:val="E30613"/>
            </w:rPr>
            <w:t xml:space="preserve"> </w:t>
          </w:r>
          <w:r w:rsidRPr="00610DDB">
            <w:t>01-510 Warszawa</w:t>
          </w:r>
        </w:p>
        <w:p w14:paraId="42489CD2" w14:textId="77777777" w:rsidR="00771D80" w:rsidRPr="00F873D6" w:rsidRDefault="00F873D6" w:rsidP="008D420F">
          <w:pPr>
            <w:pStyle w:val="Stopkowy"/>
            <w:ind w:left="417"/>
            <w:jc w:val="left"/>
          </w:pPr>
          <w:r w:rsidRPr="00610DDB">
            <w:t>NIP: 5252598850</w:t>
          </w:r>
          <w:r w:rsidR="008D420F" w:rsidRPr="00610DDB">
            <w:t xml:space="preserve"> </w:t>
          </w:r>
          <w:r w:rsidR="008D420F" w:rsidRPr="00610DDB">
            <w:rPr>
              <w:b/>
              <w:color w:val="E30613"/>
            </w:rPr>
            <w:t>|</w:t>
          </w:r>
          <w:r w:rsidR="008D420F" w:rsidRPr="00610DDB">
            <w:t xml:space="preserve"> </w:t>
          </w:r>
          <w:r w:rsidRPr="00610DDB">
            <w:t>lbrelations.pl</w:t>
          </w:r>
        </w:p>
      </w:tc>
    </w:tr>
  </w:tbl>
  <w:p w14:paraId="1A2C96A7" w14:textId="77777777" w:rsidR="005B109B" w:rsidRPr="006E40FD" w:rsidRDefault="005B109B" w:rsidP="00760C83">
    <w:pPr>
      <w:pStyle w:val="Stopk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94890" w14:textId="77777777" w:rsidR="00AC61D0" w:rsidRDefault="00AC61D0" w:rsidP="007B3815">
      <w:r>
        <w:separator/>
      </w:r>
    </w:p>
  </w:footnote>
  <w:footnote w:type="continuationSeparator" w:id="0">
    <w:p w14:paraId="552AF516" w14:textId="77777777" w:rsidR="00AC61D0" w:rsidRDefault="00AC61D0" w:rsidP="007B3815">
      <w:r>
        <w:continuationSeparator/>
      </w:r>
    </w:p>
  </w:footnote>
  <w:footnote w:id="1">
    <w:p w14:paraId="21F8E2BD" w14:textId="7C10D0EA" w:rsidR="00F338AF" w:rsidRPr="0023282C" w:rsidRDefault="00F338AF">
      <w:pPr>
        <w:pStyle w:val="Tekstprzypisudolnego"/>
        <w:rPr>
          <w:rFonts w:asciiTheme="majorHAnsi" w:hAnsiTheme="majorHAnsi" w:cstheme="majorHAnsi"/>
          <w:sz w:val="14"/>
          <w:szCs w:val="14"/>
        </w:rPr>
      </w:pPr>
      <w:r w:rsidRPr="00F338AF">
        <w:rPr>
          <w:rStyle w:val="Odwoanieprzypisudolnego"/>
          <w:rFonts w:asciiTheme="majorHAnsi" w:hAnsiTheme="majorHAnsi" w:cstheme="majorHAnsi"/>
          <w:sz w:val="18"/>
          <w:szCs w:val="18"/>
        </w:rPr>
        <w:footnoteRef/>
      </w:r>
      <w:r w:rsidRPr="00F338AF">
        <w:rPr>
          <w:rFonts w:asciiTheme="majorHAnsi" w:hAnsiTheme="majorHAnsi" w:cstheme="majorHAnsi"/>
          <w:sz w:val="18"/>
          <w:szCs w:val="18"/>
        </w:rPr>
        <w:t xml:space="preserve"> </w:t>
      </w:r>
      <w:r w:rsidRPr="0023282C">
        <w:rPr>
          <w:rFonts w:asciiTheme="majorHAnsi" w:hAnsiTheme="majorHAnsi" w:cstheme="majorHAnsi"/>
          <w:sz w:val="14"/>
          <w:szCs w:val="14"/>
          <w:shd w:val="clear" w:color="auto" w:fill="FFFFFF"/>
        </w:rPr>
        <w:t xml:space="preserve">Badanie </w:t>
      </w:r>
      <w:r w:rsidR="00193C94">
        <w:rPr>
          <w:rFonts w:asciiTheme="majorHAnsi" w:hAnsiTheme="majorHAnsi" w:cstheme="majorHAnsi"/>
          <w:sz w:val="14"/>
          <w:szCs w:val="14"/>
          <w:shd w:val="clear" w:color="auto" w:fill="FFFFFF"/>
        </w:rPr>
        <w:t xml:space="preserve">„Potrzeby informacyjne Polaków w dobie koronawirusa” </w:t>
      </w:r>
      <w:r w:rsidRPr="0023282C">
        <w:rPr>
          <w:rFonts w:asciiTheme="majorHAnsi" w:hAnsiTheme="majorHAnsi" w:cstheme="majorHAnsi"/>
          <w:sz w:val="14"/>
          <w:szCs w:val="14"/>
          <w:shd w:val="clear" w:color="auto" w:fill="FFFFFF"/>
        </w:rPr>
        <w:t>zostało zrealizowane w dniach 31.03-01.04.2020 przez agencję SW RESEARCH metodą wywiadów on-line (CAWI) na panelu internetowym SW Panel. W ramach badania przeprowadzono 1024 ankiety z reprezentatywną grupą Polaków powyżej 18 roku życia. Kwestionariusz badawczy został przygotowany przez agencję SW RESEARCH na podstawie zagadnień dostarczonych przez LoveBrands Relations.</w:t>
      </w:r>
    </w:p>
  </w:footnote>
  <w:footnote w:id="2">
    <w:p w14:paraId="3AEE816B" w14:textId="04BBEEB8" w:rsidR="007245B9" w:rsidRPr="0023282C" w:rsidRDefault="007245B9">
      <w:pPr>
        <w:pStyle w:val="Tekstprzypisudolnego"/>
        <w:rPr>
          <w:rFonts w:asciiTheme="majorHAnsi" w:hAnsiTheme="majorHAnsi" w:cstheme="majorHAnsi"/>
          <w:sz w:val="12"/>
          <w:szCs w:val="12"/>
        </w:rPr>
      </w:pPr>
      <w:r w:rsidRPr="0023282C">
        <w:rPr>
          <w:rStyle w:val="Odwoanieprzypisudolnego"/>
          <w:rFonts w:asciiTheme="majorHAnsi" w:hAnsiTheme="majorHAnsi" w:cstheme="majorHAnsi"/>
          <w:sz w:val="14"/>
          <w:szCs w:val="14"/>
        </w:rPr>
        <w:footnoteRef/>
      </w:r>
      <w:r w:rsidRPr="0023282C">
        <w:rPr>
          <w:rFonts w:asciiTheme="majorHAnsi" w:hAnsiTheme="majorHAnsi" w:cstheme="majorHAnsi"/>
          <w:sz w:val="14"/>
          <w:szCs w:val="14"/>
        </w:rPr>
        <w:t xml:space="preserve"> Badanie </w:t>
      </w:r>
      <w:r w:rsidR="00193C94">
        <w:rPr>
          <w:rFonts w:asciiTheme="majorHAnsi" w:hAnsiTheme="majorHAnsi" w:cstheme="majorHAnsi"/>
          <w:sz w:val="14"/>
          <w:szCs w:val="14"/>
        </w:rPr>
        <w:t xml:space="preserve">„Rola influencerów w czasie izolacji” </w:t>
      </w:r>
      <w:r w:rsidRPr="0023282C">
        <w:rPr>
          <w:rFonts w:asciiTheme="majorHAnsi" w:hAnsiTheme="majorHAnsi" w:cstheme="majorHAnsi"/>
          <w:sz w:val="14"/>
          <w:szCs w:val="14"/>
        </w:rPr>
        <w:t>zostało zrealizowane w dniach 30.04-02.05.2020 przez agencję SW RESEARCH metodą wywiadów on-line (CAWI) na panelu internetowym SW Panel. W ramach badania przeprowadzono 1063 ankiety z osobami z trzech przedziałów wiekowych: Pokolenie Z - 18 - 23 lata: 352 wywiady, Pokolenie Y - 24 - 39 lat: 356 wywiadów, Pokolenie X - 40 - 55 lat: 355 wywiadów. Kwestionariusz badawczy został przygotowany przez agencję SW RESEARCH na podstawie zagadnień dostarczonych przez agencję LoveBrands Relations.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5B41" w14:textId="77777777" w:rsidR="009E1576" w:rsidRDefault="009E1576" w:rsidP="007B3815">
    <w:pPr>
      <w:pStyle w:val="Nagwek"/>
    </w:pPr>
  </w:p>
  <w:p w14:paraId="525AB417" w14:textId="77777777" w:rsidR="009E1576" w:rsidRDefault="009E1576" w:rsidP="007B3815">
    <w:pPr>
      <w:pStyle w:val="Nagwek"/>
    </w:pPr>
  </w:p>
  <w:p w14:paraId="7CBBC146" w14:textId="77777777" w:rsidR="00274FB4" w:rsidRPr="00610DDB" w:rsidRDefault="00274FB4" w:rsidP="007B3815">
    <w:pPr>
      <w:pStyle w:val="Nagwek"/>
    </w:pPr>
    <w:r>
      <w:rPr>
        <w:noProof/>
      </w:rPr>
      <w:drawing>
        <wp:anchor distT="0" distB="0" distL="114300" distR="114300" simplePos="0" relativeHeight="251658240" behindDoc="0" locked="0" layoutInCell="1" allowOverlap="1" wp14:anchorId="207C73D2" wp14:editId="6173F0F7">
          <wp:simplePos x="0" y="0"/>
          <wp:positionH relativeFrom="page">
            <wp:posOffset>1080135</wp:posOffset>
          </wp:positionH>
          <wp:positionV relativeFrom="page">
            <wp:posOffset>447675</wp:posOffset>
          </wp:positionV>
          <wp:extent cx="1800000" cy="6372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576">
      <w:tab/>
    </w:r>
    <w:r w:rsidR="009E1576">
      <w:tab/>
    </w:r>
    <w:r w:rsidR="009E1576" w:rsidRPr="00610DDB">
      <w:rPr>
        <w:sz w:val="16"/>
      </w:rPr>
      <w:t xml:space="preserve">str. </w:t>
    </w:r>
    <w:r w:rsidR="009E1576" w:rsidRPr="00610DDB">
      <w:rPr>
        <w:sz w:val="16"/>
      </w:rPr>
      <w:fldChar w:fldCharType="begin"/>
    </w:r>
    <w:r w:rsidR="009E1576" w:rsidRPr="00610DDB">
      <w:rPr>
        <w:sz w:val="16"/>
      </w:rPr>
      <w:instrText xml:space="preserve"> PAGE    \* MERGEFORMAT </w:instrText>
    </w:r>
    <w:r w:rsidR="009E1576" w:rsidRPr="00610DDB">
      <w:rPr>
        <w:sz w:val="16"/>
      </w:rPr>
      <w:fldChar w:fldCharType="separate"/>
    </w:r>
    <w:r w:rsidR="009E1576" w:rsidRPr="00610DDB">
      <w:rPr>
        <w:noProof/>
        <w:sz w:val="16"/>
      </w:rPr>
      <w:t>1</w:t>
    </w:r>
    <w:r w:rsidR="009E1576" w:rsidRPr="00610DDB">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6E8E"/>
    <w:multiLevelType w:val="hybridMultilevel"/>
    <w:tmpl w:val="96002C98"/>
    <w:lvl w:ilvl="0" w:tplc="4C92104C">
      <w:start w:val="1"/>
      <w:numFmt w:val="bullet"/>
      <w:lvlText w:val=""/>
      <w:lvlJc w:val="left"/>
      <w:pPr>
        <w:ind w:left="720" w:hanging="360"/>
      </w:pPr>
      <w:rPr>
        <w:rFonts w:ascii="Wingdings" w:hAnsi="Wingdings" w:hint="default"/>
        <w:color w:val="E3061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2E1D4E"/>
    <w:multiLevelType w:val="hybridMultilevel"/>
    <w:tmpl w:val="D7C07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342BEB"/>
    <w:multiLevelType w:val="multilevel"/>
    <w:tmpl w:val="0415001D"/>
    <w:styleLink w:val="LB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CA44EE"/>
    <w:multiLevelType w:val="multilevel"/>
    <w:tmpl w:val="0415001D"/>
    <w:numStyleLink w:val="LB1"/>
  </w:abstractNum>
  <w:abstractNum w:abstractNumId="4" w15:restartNumberingAfterBreak="0">
    <w:nsid w:val="1DDE049B"/>
    <w:multiLevelType w:val="multilevel"/>
    <w:tmpl w:val="B3660236"/>
    <w:lvl w:ilvl="0">
      <w:start w:val="1"/>
      <w:numFmt w:val="bullet"/>
      <w:lvlText w:val=""/>
      <w:lvlJc w:val="left"/>
      <w:pPr>
        <w:ind w:left="360" w:hanging="360"/>
      </w:pPr>
      <w:rPr>
        <w:rFonts w:ascii="Wingdings" w:hAnsi="Wingdings" w:hint="default"/>
        <w:color w:val="E3061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0B31D9"/>
    <w:multiLevelType w:val="multilevel"/>
    <w:tmpl w:val="2F3C841A"/>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5663CF"/>
    <w:multiLevelType w:val="hybridMultilevel"/>
    <w:tmpl w:val="8D72E2AE"/>
    <w:lvl w:ilvl="0" w:tplc="4C92104C">
      <w:start w:val="1"/>
      <w:numFmt w:val="bullet"/>
      <w:lvlText w:val=""/>
      <w:lvlJc w:val="left"/>
      <w:pPr>
        <w:ind w:left="720" w:hanging="360"/>
      </w:pPr>
      <w:rPr>
        <w:rFonts w:ascii="Wingdings" w:hAnsi="Wingdings" w:hint="default"/>
        <w:color w:val="E3061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0D042A"/>
    <w:multiLevelType w:val="hybridMultilevel"/>
    <w:tmpl w:val="E74CD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C56ADE"/>
    <w:multiLevelType w:val="multilevel"/>
    <w:tmpl w:val="0950BF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5C3ABB"/>
    <w:multiLevelType w:val="multilevel"/>
    <w:tmpl w:val="8B72FB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2C6727"/>
    <w:multiLevelType w:val="multilevel"/>
    <w:tmpl w:val="0950BF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C71A1E"/>
    <w:multiLevelType w:val="hybridMultilevel"/>
    <w:tmpl w:val="6EEA5F54"/>
    <w:lvl w:ilvl="0" w:tplc="4C92104C">
      <w:start w:val="1"/>
      <w:numFmt w:val="bullet"/>
      <w:lvlText w:val=""/>
      <w:lvlJc w:val="left"/>
      <w:pPr>
        <w:ind w:left="720" w:hanging="360"/>
      </w:pPr>
      <w:rPr>
        <w:rFonts w:ascii="Wingdings" w:hAnsi="Wingdings" w:hint="default"/>
        <w:color w:val="E3061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9F38D0"/>
    <w:multiLevelType w:val="multilevel"/>
    <w:tmpl w:val="0415001D"/>
    <w:numStyleLink w:val="LB1"/>
  </w:abstractNum>
  <w:abstractNum w:abstractNumId="13" w15:restartNumberingAfterBreak="0">
    <w:nsid w:val="5FAE63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81358D"/>
    <w:multiLevelType w:val="hybridMultilevel"/>
    <w:tmpl w:val="422A9112"/>
    <w:lvl w:ilvl="0" w:tplc="02FCEC30">
      <w:start w:val="1"/>
      <w:numFmt w:val="bullet"/>
      <w:lvlText w:val=""/>
      <w:lvlJc w:val="left"/>
      <w:pPr>
        <w:tabs>
          <w:tab w:val="num" w:pos="720"/>
        </w:tabs>
        <w:ind w:left="720" w:hanging="360"/>
      </w:pPr>
      <w:rPr>
        <w:rFonts w:ascii="Wingdings" w:hAnsi="Wingdings" w:hint="default"/>
      </w:rPr>
    </w:lvl>
    <w:lvl w:ilvl="1" w:tplc="9B40572C">
      <w:numFmt w:val="bullet"/>
      <w:lvlText w:val=""/>
      <w:lvlJc w:val="left"/>
      <w:pPr>
        <w:tabs>
          <w:tab w:val="num" w:pos="1440"/>
        </w:tabs>
        <w:ind w:left="1440" w:hanging="360"/>
      </w:pPr>
      <w:rPr>
        <w:rFonts w:ascii="Wingdings" w:hAnsi="Wingdings" w:hint="default"/>
      </w:rPr>
    </w:lvl>
    <w:lvl w:ilvl="2" w:tplc="AECC6016" w:tentative="1">
      <w:start w:val="1"/>
      <w:numFmt w:val="bullet"/>
      <w:lvlText w:val=""/>
      <w:lvlJc w:val="left"/>
      <w:pPr>
        <w:tabs>
          <w:tab w:val="num" w:pos="2160"/>
        </w:tabs>
        <w:ind w:left="2160" w:hanging="360"/>
      </w:pPr>
      <w:rPr>
        <w:rFonts w:ascii="Wingdings" w:hAnsi="Wingdings" w:hint="default"/>
      </w:rPr>
    </w:lvl>
    <w:lvl w:ilvl="3" w:tplc="C0701C78" w:tentative="1">
      <w:start w:val="1"/>
      <w:numFmt w:val="bullet"/>
      <w:lvlText w:val=""/>
      <w:lvlJc w:val="left"/>
      <w:pPr>
        <w:tabs>
          <w:tab w:val="num" w:pos="2880"/>
        </w:tabs>
        <w:ind w:left="2880" w:hanging="360"/>
      </w:pPr>
      <w:rPr>
        <w:rFonts w:ascii="Wingdings" w:hAnsi="Wingdings" w:hint="default"/>
      </w:rPr>
    </w:lvl>
    <w:lvl w:ilvl="4" w:tplc="AB40490C" w:tentative="1">
      <w:start w:val="1"/>
      <w:numFmt w:val="bullet"/>
      <w:lvlText w:val=""/>
      <w:lvlJc w:val="left"/>
      <w:pPr>
        <w:tabs>
          <w:tab w:val="num" w:pos="3600"/>
        </w:tabs>
        <w:ind w:left="3600" w:hanging="360"/>
      </w:pPr>
      <w:rPr>
        <w:rFonts w:ascii="Wingdings" w:hAnsi="Wingdings" w:hint="default"/>
      </w:rPr>
    </w:lvl>
    <w:lvl w:ilvl="5" w:tplc="D01C6EBA" w:tentative="1">
      <w:start w:val="1"/>
      <w:numFmt w:val="bullet"/>
      <w:lvlText w:val=""/>
      <w:lvlJc w:val="left"/>
      <w:pPr>
        <w:tabs>
          <w:tab w:val="num" w:pos="4320"/>
        </w:tabs>
        <w:ind w:left="4320" w:hanging="360"/>
      </w:pPr>
      <w:rPr>
        <w:rFonts w:ascii="Wingdings" w:hAnsi="Wingdings" w:hint="default"/>
      </w:rPr>
    </w:lvl>
    <w:lvl w:ilvl="6" w:tplc="5BAAE6EE" w:tentative="1">
      <w:start w:val="1"/>
      <w:numFmt w:val="bullet"/>
      <w:lvlText w:val=""/>
      <w:lvlJc w:val="left"/>
      <w:pPr>
        <w:tabs>
          <w:tab w:val="num" w:pos="5040"/>
        </w:tabs>
        <w:ind w:left="5040" w:hanging="360"/>
      </w:pPr>
      <w:rPr>
        <w:rFonts w:ascii="Wingdings" w:hAnsi="Wingdings" w:hint="default"/>
      </w:rPr>
    </w:lvl>
    <w:lvl w:ilvl="7" w:tplc="C48235D6" w:tentative="1">
      <w:start w:val="1"/>
      <w:numFmt w:val="bullet"/>
      <w:lvlText w:val=""/>
      <w:lvlJc w:val="left"/>
      <w:pPr>
        <w:tabs>
          <w:tab w:val="num" w:pos="5760"/>
        </w:tabs>
        <w:ind w:left="5760" w:hanging="360"/>
      </w:pPr>
      <w:rPr>
        <w:rFonts w:ascii="Wingdings" w:hAnsi="Wingdings" w:hint="default"/>
      </w:rPr>
    </w:lvl>
    <w:lvl w:ilvl="8" w:tplc="C298E5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013A2"/>
    <w:multiLevelType w:val="hybridMultilevel"/>
    <w:tmpl w:val="B5724C8E"/>
    <w:lvl w:ilvl="0" w:tplc="4DFAD240">
      <w:start w:val="1"/>
      <w:numFmt w:val="bullet"/>
      <w:lvlText w:val=""/>
      <w:lvlJc w:val="left"/>
      <w:pPr>
        <w:tabs>
          <w:tab w:val="num" w:pos="720"/>
        </w:tabs>
        <w:ind w:left="720" w:hanging="360"/>
      </w:pPr>
      <w:rPr>
        <w:rFonts w:ascii="Wingdings" w:hAnsi="Wingdings" w:hint="default"/>
      </w:rPr>
    </w:lvl>
    <w:lvl w:ilvl="1" w:tplc="9FD2C758">
      <w:numFmt w:val="bullet"/>
      <w:lvlText w:val=""/>
      <w:lvlJc w:val="left"/>
      <w:pPr>
        <w:tabs>
          <w:tab w:val="num" w:pos="1440"/>
        </w:tabs>
        <w:ind w:left="1440" w:hanging="360"/>
      </w:pPr>
      <w:rPr>
        <w:rFonts w:ascii="Wingdings" w:hAnsi="Wingdings" w:hint="default"/>
      </w:rPr>
    </w:lvl>
    <w:lvl w:ilvl="2" w:tplc="FD400C8E" w:tentative="1">
      <w:start w:val="1"/>
      <w:numFmt w:val="bullet"/>
      <w:lvlText w:val=""/>
      <w:lvlJc w:val="left"/>
      <w:pPr>
        <w:tabs>
          <w:tab w:val="num" w:pos="2160"/>
        </w:tabs>
        <w:ind w:left="2160" w:hanging="360"/>
      </w:pPr>
      <w:rPr>
        <w:rFonts w:ascii="Wingdings" w:hAnsi="Wingdings" w:hint="default"/>
      </w:rPr>
    </w:lvl>
    <w:lvl w:ilvl="3" w:tplc="EC5AB692" w:tentative="1">
      <w:start w:val="1"/>
      <w:numFmt w:val="bullet"/>
      <w:lvlText w:val=""/>
      <w:lvlJc w:val="left"/>
      <w:pPr>
        <w:tabs>
          <w:tab w:val="num" w:pos="2880"/>
        </w:tabs>
        <w:ind w:left="2880" w:hanging="360"/>
      </w:pPr>
      <w:rPr>
        <w:rFonts w:ascii="Wingdings" w:hAnsi="Wingdings" w:hint="default"/>
      </w:rPr>
    </w:lvl>
    <w:lvl w:ilvl="4" w:tplc="892CE9B2" w:tentative="1">
      <w:start w:val="1"/>
      <w:numFmt w:val="bullet"/>
      <w:lvlText w:val=""/>
      <w:lvlJc w:val="left"/>
      <w:pPr>
        <w:tabs>
          <w:tab w:val="num" w:pos="3600"/>
        </w:tabs>
        <w:ind w:left="3600" w:hanging="360"/>
      </w:pPr>
      <w:rPr>
        <w:rFonts w:ascii="Wingdings" w:hAnsi="Wingdings" w:hint="default"/>
      </w:rPr>
    </w:lvl>
    <w:lvl w:ilvl="5" w:tplc="165E7BCC" w:tentative="1">
      <w:start w:val="1"/>
      <w:numFmt w:val="bullet"/>
      <w:lvlText w:val=""/>
      <w:lvlJc w:val="left"/>
      <w:pPr>
        <w:tabs>
          <w:tab w:val="num" w:pos="4320"/>
        </w:tabs>
        <w:ind w:left="4320" w:hanging="360"/>
      </w:pPr>
      <w:rPr>
        <w:rFonts w:ascii="Wingdings" w:hAnsi="Wingdings" w:hint="default"/>
      </w:rPr>
    </w:lvl>
    <w:lvl w:ilvl="6" w:tplc="A9886D2A" w:tentative="1">
      <w:start w:val="1"/>
      <w:numFmt w:val="bullet"/>
      <w:lvlText w:val=""/>
      <w:lvlJc w:val="left"/>
      <w:pPr>
        <w:tabs>
          <w:tab w:val="num" w:pos="5040"/>
        </w:tabs>
        <w:ind w:left="5040" w:hanging="360"/>
      </w:pPr>
      <w:rPr>
        <w:rFonts w:ascii="Wingdings" w:hAnsi="Wingdings" w:hint="default"/>
      </w:rPr>
    </w:lvl>
    <w:lvl w:ilvl="7" w:tplc="59183E9A" w:tentative="1">
      <w:start w:val="1"/>
      <w:numFmt w:val="bullet"/>
      <w:lvlText w:val=""/>
      <w:lvlJc w:val="left"/>
      <w:pPr>
        <w:tabs>
          <w:tab w:val="num" w:pos="5760"/>
        </w:tabs>
        <w:ind w:left="5760" w:hanging="360"/>
      </w:pPr>
      <w:rPr>
        <w:rFonts w:ascii="Wingdings" w:hAnsi="Wingdings" w:hint="default"/>
      </w:rPr>
    </w:lvl>
    <w:lvl w:ilvl="8" w:tplc="148ECA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42081"/>
    <w:multiLevelType w:val="multilevel"/>
    <w:tmpl w:val="B3660236"/>
    <w:lvl w:ilvl="0">
      <w:start w:val="1"/>
      <w:numFmt w:val="bullet"/>
      <w:lvlText w:val=""/>
      <w:lvlJc w:val="left"/>
      <w:pPr>
        <w:ind w:left="360" w:hanging="360"/>
      </w:pPr>
      <w:rPr>
        <w:rFonts w:ascii="Wingdings" w:hAnsi="Wingdings" w:hint="default"/>
        <w:color w:val="E3061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A55E3B"/>
    <w:multiLevelType w:val="hybridMultilevel"/>
    <w:tmpl w:val="865E51E0"/>
    <w:lvl w:ilvl="0" w:tplc="4C92104C">
      <w:start w:val="1"/>
      <w:numFmt w:val="bullet"/>
      <w:lvlText w:val=""/>
      <w:lvlJc w:val="left"/>
      <w:pPr>
        <w:ind w:left="720" w:hanging="360"/>
      </w:pPr>
      <w:rPr>
        <w:rFonts w:ascii="Wingdings" w:hAnsi="Wingdings" w:hint="default"/>
        <w:color w:val="E3061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9711C4"/>
    <w:multiLevelType w:val="multilevel"/>
    <w:tmpl w:val="8EC8F86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
  </w:num>
  <w:num w:numId="3">
    <w:abstractNumId w:val="3"/>
  </w:num>
  <w:num w:numId="4">
    <w:abstractNumId w:val="12"/>
  </w:num>
  <w:num w:numId="5">
    <w:abstractNumId w:val="10"/>
  </w:num>
  <w:num w:numId="6">
    <w:abstractNumId w:val="8"/>
  </w:num>
  <w:num w:numId="7">
    <w:abstractNumId w:val="9"/>
  </w:num>
  <w:num w:numId="8">
    <w:abstractNumId w:val="18"/>
  </w:num>
  <w:num w:numId="9">
    <w:abstractNumId w:val="5"/>
  </w:num>
  <w:num w:numId="10">
    <w:abstractNumId w:val="0"/>
  </w:num>
  <w:num w:numId="11">
    <w:abstractNumId w:val="4"/>
  </w:num>
  <w:num w:numId="12">
    <w:abstractNumId w:val="16"/>
  </w:num>
  <w:num w:numId="13">
    <w:abstractNumId w:val="1"/>
  </w:num>
  <w:num w:numId="14">
    <w:abstractNumId w:val="7"/>
  </w:num>
  <w:num w:numId="15">
    <w:abstractNumId w:val="17"/>
  </w:num>
  <w:num w:numId="16">
    <w:abstractNumId w:val="11"/>
  </w:num>
  <w:num w:numId="17">
    <w:abstractNumId w:val="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B4"/>
    <w:rsid w:val="00043176"/>
    <w:rsid w:val="000678F6"/>
    <w:rsid w:val="000A7144"/>
    <w:rsid w:val="000B471A"/>
    <w:rsid w:val="000C3F25"/>
    <w:rsid w:val="000D7832"/>
    <w:rsid w:val="00125C63"/>
    <w:rsid w:val="0018650B"/>
    <w:rsid w:val="00192F3E"/>
    <w:rsid w:val="00193C94"/>
    <w:rsid w:val="001B1B63"/>
    <w:rsid w:val="0023282C"/>
    <w:rsid w:val="0025567E"/>
    <w:rsid w:val="00274FB4"/>
    <w:rsid w:val="00281CCF"/>
    <w:rsid w:val="002F52FF"/>
    <w:rsid w:val="002F6428"/>
    <w:rsid w:val="00320835"/>
    <w:rsid w:val="00361798"/>
    <w:rsid w:val="003B2274"/>
    <w:rsid w:val="004401AB"/>
    <w:rsid w:val="004A05D2"/>
    <w:rsid w:val="005916C1"/>
    <w:rsid w:val="00593B6E"/>
    <w:rsid w:val="005A1D03"/>
    <w:rsid w:val="005A4A6C"/>
    <w:rsid w:val="005B109B"/>
    <w:rsid w:val="005D0D30"/>
    <w:rsid w:val="00600124"/>
    <w:rsid w:val="00610DDB"/>
    <w:rsid w:val="00641A11"/>
    <w:rsid w:val="006626E3"/>
    <w:rsid w:val="006D310F"/>
    <w:rsid w:val="006E40FD"/>
    <w:rsid w:val="006F42FC"/>
    <w:rsid w:val="007245B9"/>
    <w:rsid w:val="007456CD"/>
    <w:rsid w:val="00760C83"/>
    <w:rsid w:val="00771D80"/>
    <w:rsid w:val="007B3815"/>
    <w:rsid w:val="007B5430"/>
    <w:rsid w:val="007D4F9A"/>
    <w:rsid w:val="007E6BCA"/>
    <w:rsid w:val="00805C13"/>
    <w:rsid w:val="00837A6F"/>
    <w:rsid w:val="00855574"/>
    <w:rsid w:val="008D420F"/>
    <w:rsid w:val="0093029A"/>
    <w:rsid w:val="009558F4"/>
    <w:rsid w:val="009E1576"/>
    <w:rsid w:val="009E1B74"/>
    <w:rsid w:val="00A56F71"/>
    <w:rsid w:val="00A64813"/>
    <w:rsid w:val="00A77CBE"/>
    <w:rsid w:val="00A81D67"/>
    <w:rsid w:val="00A97DB9"/>
    <w:rsid w:val="00AC302C"/>
    <w:rsid w:val="00AC61D0"/>
    <w:rsid w:val="00AE44A0"/>
    <w:rsid w:val="00B029FF"/>
    <w:rsid w:val="00B2008A"/>
    <w:rsid w:val="00B208FF"/>
    <w:rsid w:val="00B634C2"/>
    <w:rsid w:val="00C64A07"/>
    <w:rsid w:val="00C85743"/>
    <w:rsid w:val="00C96FBB"/>
    <w:rsid w:val="00CA746B"/>
    <w:rsid w:val="00CC71FE"/>
    <w:rsid w:val="00D33B04"/>
    <w:rsid w:val="00D40D77"/>
    <w:rsid w:val="00D80FA7"/>
    <w:rsid w:val="00D93318"/>
    <w:rsid w:val="00D96C22"/>
    <w:rsid w:val="00DD538A"/>
    <w:rsid w:val="00E47B9B"/>
    <w:rsid w:val="00E83417"/>
    <w:rsid w:val="00EB3326"/>
    <w:rsid w:val="00F338AF"/>
    <w:rsid w:val="00F35DC2"/>
    <w:rsid w:val="00F873D6"/>
    <w:rsid w:val="00F92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62BDB"/>
  <w15:chartTrackingRefBased/>
  <w15:docId w15:val="{9CF3BC3E-44B9-44B6-813C-AC87CAB9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BCA"/>
    <w:pPr>
      <w:spacing w:after="120" w:line="288" w:lineRule="auto"/>
    </w:pPr>
  </w:style>
  <w:style w:type="paragraph" w:styleId="Nagwek1">
    <w:name w:val="heading 1"/>
    <w:basedOn w:val="Normalny"/>
    <w:next w:val="Normalny"/>
    <w:link w:val="Nagwek1Znak"/>
    <w:uiPriority w:val="9"/>
    <w:qFormat/>
    <w:rsid w:val="00760C83"/>
    <w:pPr>
      <w:keepNext/>
      <w:spacing w:before="480" w:after="240"/>
      <w:ind w:left="284"/>
      <w:outlineLvl w:val="0"/>
    </w:pPr>
    <w:rPr>
      <w:rFonts w:asciiTheme="majorHAnsi" w:eastAsiaTheme="majorEastAsia" w:hAnsiTheme="majorHAnsi" w:cstheme="majorBidi"/>
      <w:b/>
      <w:color w:val="E30613"/>
      <w:sz w:val="32"/>
      <w:szCs w:val="32"/>
    </w:rPr>
  </w:style>
  <w:style w:type="paragraph" w:styleId="Nagwek2">
    <w:name w:val="heading 2"/>
    <w:basedOn w:val="Normalny"/>
    <w:next w:val="Normalny"/>
    <w:link w:val="Nagwek2Znak"/>
    <w:uiPriority w:val="9"/>
    <w:unhideWhenUsed/>
    <w:qFormat/>
    <w:rsid w:val="000C3F25"/>
    <w:pPr>
      <w:keepNext/>
      <w:keepLines/>
      <w:spacing w:before="240"/>
      <w:outlineLvl w:val="1"/>
    </w:pPr>
    <w:rPr>
      <w:rFonts w:asciiTheme="majorHAnsi" w:eastAsiaTheme="majorEastAsia" w:hAnsiTheme="majorHAnsi" w:cstheme="majorBidi"/>
      <w:b/>
      <w:color w:val="E30613"/>
      <w:sz w:val="26"/>
      <w:szCs w:val="26"/>
    </w:rPr>
  </w:style>
  <w:style w:type="paragraph" w:styleId="Nagwek3">
    <w:name w:val="heading 3"/>
    <w:basedOn w:val="Normalny"/>
    <w:next w:val="Normalny"/>
    <w:link w:val="Nagwek3Znak"/>
    <w:uiPriority w:val="9"/>
    <w:unhideWhenUsed/>
    <w:qFormat/>
    <w:rsid w:val="00760C83"/>
    <w:pPr>
      <w:keepNext/>
      <w:keepLines/>
      <w:spacing w:before="120" w:after="0"/>
      <w:outlineLvl w:val="2"/>
    </w:pPr>
    <w:rPr>
      <w:rFonts w:asciiTheme="majorHAnsi" w:eastAsiaTheme="majorEastAsia" w:hAnsiTheme="majorHAnsi" w:cstheme="majorBidi"/>
      <w:color w:val="E3061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4F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4FB4"/>
  </w:style>
  <w:style w:type="paragraph" w:styleId="Stopka">
    <w:name w:val="footer"/>
    <w:basedOn w:val="Normalny"/>
    <w:link w:val="StopkaZnak"/>
    <w:uiPriority w:val="99"/>
    <w:unhideWhenUsed/>
    <w:rsid w:val="00274F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4FB4"/>
  </w:style>
  <w:style w:type="table" w:styleId="Tabela-Siatka">
    <w:name w:val="Table Grid"/>
    <w:basedOn w:val="Standardowy"/>
    <w:uiPriority w:val="39"/>
    <w:rsid w:val="005B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760C83"/>
    <w:pPr>
      <w:spacing w:before="120" w:after="360"/>
      <w:contextualSpacing/>
      <w:jc w:val="center"/>
    </w:pPr>
    <w:rPr>
      <w:rFonts w:asciiTheme="majorHAnsi" w:eastAsiaTheme="majorEastAsia" w:hAnsiTheme="majorHAnsi" w:cstheme="majorBidi"/>
      <w:b/>
      <w:color w:val="2D2D2D"/>
      <w:spacing w:val="-10"/>
      <w:kern w:val="28"/>
      <w:sz w:val="56"/>
      <w:szCs w:val="56"/>
    </w:rPr>
  </w:style>
  <w:style w:type="character" w:customStyle="1" w:styleId="TytuZnak">
    <w:name w:val="Tytuł Znak"/>
    <w:basedOn w:val="Domylnaczcionkaakapitu"/>
    <w:link w:val="Tytu"/>
    <w:uiPriority w:val="10"/>
    <w:rsid w:val="00760C83"/>
    <w:rPr>
      <w:rFonts w:asciiTheme="majorHAnsi" w:eastAsiaTheme="majorEastAsia" w:hAnsiTheme="majorHAnsi" w:cstheme="majorBidi"/>
      <w:b/>
      <w:color w:val="2D2D2D"/>
      <w:spacing w:val="-10"/>
      <w:kern w:val="28"/>
      <w:sz w:val="56"/>
      <w:szCs w:val="56"/>
    </w:rPr>
  </w:style>
  <w:style w:type="character" w:customStyle="1" w:styleId="Nagwek1Znak">
    <w:name w:val="Nagłówek 1 Znak"/>
    <w:basedOn w:val="Domylnaczcionkaakapitu"/>
    <w:link w:val="Nagwek1"/>
    <w:uiPriority w:val="9"/>
    <w:rsid w:val="00760C83"/>
    <w:rPr>
      <w:rFonts w:asciiTheme="majorHAnsi" w:eastAsiaTheme="majorEastAsia" w:hAnsiTheme="majorHAnsi" w:cstheme="majorBidi"/>
      <w:b/>
      <w:color w:val="E30613"/>
      <w:sz w:val="32"/>
      <w:szCs w:val="32"/>
    </w:rPr>
  </w:style>
  <w:style w:type="character" w:customStyle="1" w:styleId="Nagwek2Znak">
    <w:name w:val="Nagłówek 2 Znak"/>
    <w:basedOn w:val="Domylnaczcionkaakapitu"/>
    <w:link w:val="Nagwek2"/>
    <w:uiPriority w:val="9"/>
    <w:rsid w:val="000C3F25"/>
    <w:rPr>
      <w:rFonts w:asciiTheme="majorHAnsi" w:eastAsiaTheme="majorEastAsia" w:hAnsiTheme="majorHAnsi" w:cstheme="majorBidi"/>
      <w:b/>
      <w:color w:val="E30613"/>
      <w:sz w:val="26"/>
      <w:szCs w:val="26"/>
    </w:rPr>
  </w:style>
  <w:style w:type="numbering" w:customStyle="1" w:styleId="LB1">
    <w:name w:val="LB 1"/>
    <w:uiPriority w:val="99"/>
    <w:rsid w:val="00F92426"/>
    <w:pPr>
      <w:numPr>
        <w:numId w:val="2"/>
      </w:numPr>
    </w:pPr>
  </w:style>
  <w:style w:type="paragraph" w:styleId="Akapitzlist">
    <w:name w:val="List Paragraph"/>
    <w:basedOn w:val="Normalny"/>
    <w:uiPriority w:val="34"/>
    <w:qFormat/>
    <w:rsid w:val="00F92426"/>
    <w:pPr>
      <w:ind w:left="720"/>
      <w:contextualSpacing/>
    </w:pPr>
  </w:style>
  <w:style w:type="character" w:customStyle="1" w:styleId="Nagwek3Znak">
    <w:name w:val="Nagłówek 3 Znak"/>
    <w:basedOn w:val="Domylnaczcionkaakapitu"/>
    <w:link w:val="Nagwek3"/>
    <w:uiPriority w:val="9"/>
    <w:rsid w:val="00760C83"/>
    <w:rPr>
      <w:rFonts w:asciiTheme="majorHAnsi" w:eastAsiaTheme="majorEastAsia" w:hAnsiTheme="majorHAnsi" w:cstheme="majorBidi"/>
      <w:color w:val="E30613"/>
      <w:sz w:val="24"/>
      <w:szCs w:val="24"/>
    </w:rPr>
  </w:style>
  <w:style w:type="paragraph" w:customStyle="1" w:styleId="Stopkowy">
    <w:name w:val="Stopkowy"/>
    <w:basedOn w:val="Stopka"/>
    <w:link w:val="StopkowyZnak"/>
    <w:qFormat/>
    <w:rsid w:val="00760C83"/>
    <w:pPr>
      <w:jc w:val="center"/>
    </w:pPr>
    <w:rPr>
      <w:rFonts w:asciiTheme="majorHAnsi" w:hAnsiTheme="majorHAnsi" w:cstheme="majorHAnsi"/>
      <w:color w:val="2D2D2D"/>
      <w:sz w:val="16"/>
    </w:rPr>
  </w:style>
  <w:style w:type="character" w:customStyle="1" w:styleId="StopkowyZnak">
    <w:name w:val="Stopkowy Znak"/>
    <w:basedOn w:val="StopkaZnak"/>
    <w:link w:val="Stopkowy"/>
    <w:rsid w:val="00760C83"/>
    <w:rPr>
      <w:rFonts w:asciiTheme="majorHAnsi" w:hAnsiTheme="majorHAnsi" w:cstheme="majorHAnsi"/>
      <w:color w:val="2D2D2D"/>
      <w:sz w:val="16"/>
    </w:rPr>
  </w:style>
  <w:style w:type="paragraph" w:styleId="Tekstprzypisudolnego">
    <w:name w:val="footnote text"/>
    <w:basedOn w:val="Normalny"/>
    <w:link w:val="TekstprzypisudolnegoZnak"/>
    <w:uiPriority w:val="99"/>
    <w:semiHidden/>
    <w:unhideWhenUsed/>
    <w:rsid w:val="00F338A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38AF"/>
    <w:rPr>
      <w:sz w:val="20"/>
      <w:szCs w:val="20"/>
    </w:rPr>
  </w:style>
  <w:style w:type="character" w:styleId="Odwoanieprzypisudolnego">
    <w:name w:val="footnote reference"/>
    <w:basedOn w:val="Domylnaczcionkaakapitu"/>
    <w:uiPriority w:val="99"/>
    <w:semiHidden/>
    <w:unhideWhenUsed/>
    <w:rsid w:val="00F338AF"/>
    <w:rPr>
      <w:vertAlign w:val="superscript"/>
    </w:rPr>
  </w:style>
  <w:style w:type="character" w:styleId="Pogrubienie">
    <w:name w:val="Strong"/>
    <w:basedOn w:val="Domylnaczcionkaakapitu"/>
    <w:uiPriority w:val="22"/>
    <w:qFormat/>
    <w:rsid w:val="00125C63"/>
    <w:rPr>
      <w:b/>
      <w:bCs/>
    </w:rPr>
  </w:style>
  <w:style w:type="character" w:styleId="Odwoaniedokomentarza">
    <w:name w:val="annotation reference"/>
    <w:basedOn w:val="Domylnaczcionkaakapitu"/>
    <w:uiPriority w:val="99"/>
    <w:semiHidden/>
    <w:unhideWhenUsed/>
    <w:rsid w:val="00B2008A"/>
    <w:rPr>
      <w:sz w:val="16"/>
      <w:szCs w:val="16"/>
    </w:rPr>
  </w:style>
  <w:style w:type="paragraph" w:styleId="Tekstkomentarza">
    <w:name w:val="annotation text"/>
    <w:basedOn w:val="Normalny"/>
    <w:link w:val="TekstkomentarzaZnak"/>
    <w:uiPriority w:val="99"/>
    <w:semiHidden/>
    <w:unhideWhenUsed/>
    <w:rsid w:val="00B200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008A"/>
    <w:rPr>
      <w:sz w:val="20"/>
      <w:szCs w:val="20"/>
    </w:rPr>
  </w:style>
  <w:style w:type="paragraph" w:styleId="Tematkomentarza">
    <w:name w:val="annotation subject"/>
    <w:basedOn w:val="Tekstkomentarza"/>
    <w:next w:val="Tekstkomentarza"/>
    <w:link w:val="TematkomentarzaZnak"/>
    <w:uiPriority w:val="99"/>
    <w:semiHidden/>
    <w:unhideWhenUsed/>
    <w:rsid w:val="00B2008A"/>
    <w:rPr>
      <w:b/>
      <w:bCs/>
    </w:rPr>
  </w:style>
  <w:style w:type="character" w:customStyle="1" w:styleId="TematkomentarzaZnak">
    <w:name w:val="Temat komentarza Znak"/>
    <w:basedOn w:val="TekstkomentarzaZnak"/>
    <w:link w:val="Tematkomentarza"/>
    <w:uiPriority w:val="99"/>
    <w:semiHidden/>
    <w:rsid w:val="00B2008A"/>
    <w:rPr>
      <w:b/>
      <w:bCs/>
      <w:sz w:val="20"/>
      <w:szCs w:val="20"/>
    </w:rPr>
  </w:style>
  <w:style w:type="paragraph" w:styleId="Tekstdymka">
    <w:name w:val="Balloon Text"/>
    <w:basedOn w:val="Normalny"/>
    <w:link w:val="TekstdymkaZnak"/>
    <w:uiPriority w:val="99"/>
    <w:semiHidden/>
    <w:unhideWhenUsed/>
    <w:rsid w:val="00B200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104369">
      <w:bodyDiv w:val="1"/>
      <w:marLeft w:val="0"/>
      <w:marRight w:val="0"/>
      <w:marTop w:val="0"/>
      <w:marBottom w:val="0"/>
      <w:divBdr>
        <w:top w:val="none" w:sz="0" w:space="0" w:color="auto"/>
        <w:left w:val="none" w:sz="0" w:space="0" w:color="auto"/>
        <w:bottom w:val="none" w:sz="0" w:space="0" w:color="auto"/>
        <w:right w:val="none" w:sz="0" w:space="0" w:color="auto"/>
      </w:divBdr>
      <w:divsChild>
        <w:div w:id="61876182">
          <w:marLeft w:val="446"/>
          <w:marRight w:val="0"/>
          <w:marTop w:val="0"/>
          <w:marBottom w:val="120"/>
          <w:divBdr>
            <w:top w:val="none" w:sz="0" w:space="0" w:color="auto"/>
            <w:left w:val="none" w:sz="0" w:space="0" w:color="auto"/>
            <w:bottom w:val="none" w:sz="0" w:space="0" w:color="auto"/>
            <w:right w:val="none" w:sz="0" w:space="0" w:color="auto"/>
          </w:divBdr>
        </w:div>
        <w:div w:id="1089085341">
          <w:marLeft w:val="1166"/>
          <w:marRight w:val="0"/>
          <w:marTop w:val="0"/>
          <w:marBottom w:val="120"/>
          <w:divBdr>
            <w:top w:val="none" w:sz="0" w:space="0" w:color="auto"/>
            <w:left w:val="none" w:sz="0" w:space="0" w:color="auto"/>
            <w:bottom w:val="none" w:sz="0" w:space="0" w:color="auto"/>
            <w:right w:val="none" w:sz="0" w:space="0" w:color="auto"/>
          </w:divBdr>
        </w:div>
      </w:divsChild>
    </w:div>
    <w:div w:id="1285772841">
      <w:bodyDiv w:val="1"/>
      <w:marLeft w:val="0"/>
      <w:marRight w:val="0"/>
      <w:marTop w:val="0"/>
      <w:marBottom w:val="0"/>
      <w:divBdr>
        <w:top w:val="none" w:sz="0" w:space="0" w:color="auto"/>
        <w:left w:val="none" w:sz="0" w:space="0" w:color="auto"/>
        <w:bottom w:val="none" w:sz="0" w:space="0" w:color="auto"/>
        <w:right w:val="none" w:sz="0" w:space="0" w:color="auto"/>
      </w:divBdr>
    </w:div>
    <w:div w:id="1609895459">
      <w:bodyDiv w:val="1"/>
      <w:marLeft w:val="0"/>
      <w:marRight w:val="0"/>
      <w:marTop w:val="0"/>
      <w:marBottom w:val="0"/>
      <w:divBdr>
        <w:top w:val="none" w:sz="0" w:space="0" w:color="auto"/>
        <w:left w:val="none" w:sz="0" w:space="0" w:color="auto"/>
        <w:bottom w:val="none" w:sz="0" w:space="0" w:color="auto"/>
        <w:right w:val="none" w:sz="0" w:space="0" w:color="auto"/>
      </w:divBdr>
      <w:divsChild>
        <w:div w:id="143015364">
          <w:marLeft w:val="446"/>
          <w:marRight w:val="0"/>
          <w:marTop w:val="0"/>
          <w:marBottom w:val="0"/>
          <w:divBdr>
            <w:top w:val="none" w:sz="0" w:space="0" w:color="auto"/>
            <w:left w:val="none" w:sz="0" w:space="0" w:color="auto"/>
            <w:bottom w:val="none" w:sz="0" w:space="0" w:color="auto"/>
            <w:right w:val="none" w:sz="0" w:space="0" w:color="auto"/>
          </w:divBdr>
        </w:div>
        <w:div w:id="1509254227">
          <w:marLeft w:val="446"/>
          <w:marRight w:val="0"/>
          <w:marTop w:val="0"/>
          <w:marBottom w:val="0"/>
          <w:divBdr>
            <w:top w:val="none" w:sz="0" w:space="0" w:color="auto"/>
            <w:left w:val="none" w:sz="0" w:space="0" w:color="auto"/>
            <w:bottom w:val="none" w:sz="0" w:space="0" w:color="auto"/>
            <w:right w:val="none" w:sz="0" w:space="0" w:color="auto"/>
          </w:divBdr>
        </w:div>
        <w:div w:id="1176531502">
          <w:marLeft w:val="1166"/>
          <w:marRight w:val="0"/>
          <w:marTop w:val="0"/>
          <w:marBottom w:val="0"/>
          <w:divBdr>
            <w:top w:val="none" w:sz="0" w:space="0" w:color="auto"/>
            <w:left w:val="none" w:sz="0" w:space="0" w:color="auto"/>
            <w:bottom w:val="none" w:sz="0" w:space="0" w:color="auto"/>
            <w:right w:val="none" w:sz="0" w:space="0" w:color="auto"/>
          </w:divBdr>
        </w:div>
        <w:div w:id="1074661299">
          <w:marLeft w:val="1166"/>
          <w:marRight w:val="0"/>
          <w:marTop w:val="0"/>
          <w:marBottom w:val="0"/>
          <w:divBdr>
            <w:top w:val="none" w:sz="0" w:space="0" w:color="auto"/>
            <w:left w:val="none" w:sz="0" w:space="0" w:color="auto"/>
            <w:bottom w:val="none" w:sz="0" w:space="0" w:color="auto"/>
            <w:right w:val="none" w:sz="0" w:space="0" w:color="auto"/>
          </w:divBdr>
        </w:div>
        <w:div w:id="1009602526">
          <w:marLeft w:val="1166"/>
          <w:marRight w:val="0"/>
          <w:marTop w:val="0"/>
          <w:marBottom w:val="0"/>
          <w:divBdr>
            <w:top w:val="none" w:sz="0" w:space="0" w:color="auto"/>
            <w:left w:val="none" w:sz="0" w:space="0" w:color="auto"/>
            <w:bottom w:val="none" w:sz="0" w:space="0" w:color="auto"/>
            <w:right w:val="none" w:sz="0" w:space="0" w:color="auto"/>
          </w:divBdr>
        </w:div>
        <w:div w:id="5399784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LB Relations">
      <a:dk1>
        <a:sysClr val="windowText" lastClr="000000"/>
      </a:dk1>
      <a:lt1>
        <a:sysClr val="window" lastClr="FFFFFF"/>
      </a:lt1>
      <a:dk2>
        <a:srgbClr val="2D2D2D"/>
      </a:dk2>
      <a:lt2>
        <a:srgbClr val="BEBEBE"/>
      </a:lt2>
      <a:accent1>
        <a:srgbClr val="E30613"/>
      </a:accent1>
      <a:accent2>
        <a:srgbClr val="E36606"/>
      </a:accent2>
      <a:accent3>
        <a:srgbClr val="919191"/>
      </a:accent3>
      <a:accent4>
        <a:srgbClr val="E30683"/>
      </a:accent4>
      <a:accent5>
        <a:srgbClr val="06E3D4"/>
      </a:accent5>
      <a:accent6>
        <a:srgbClr val="06E366"/>
      </a:accent6>
      <a:hlink>
        <a:srgbClr val="0983E3"/>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8041-A47A-4775-AB32-A946FBF9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1200</Words>
  <Characters>7202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Lewicki</dc:creator>
  <cp:keywords/>
  <dc:description/>
  <cp:lastModifiedBy>Zuzanna Oczko</cp:lastModifiedBy>
  <cp:revision>6</cp:revision>
  <cp:lastPrinted>2020-05-11T10:52:00Z</cp:lastPrinted>
  <dcterms:created xsi:type="dcterms:W3CDTF">2020-05-13T09:25:00Z</dcterms:created>
  <dcterms:modified xsi:type="dcterms:W3CDTF">2020-05-13T09:54:00Z</dcterms:modified>
</cp:coreProperties>
</file>